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375"/>
        <w:tblW w:w="10241" w:type="dxa"/>
        <w:tblLayout w:type="fixed"/>
        <w:tblLook w:val="0000" w:firstRow="0" w:lastRow="0" w:firstColumn="0" w:lastColumn="0" w:noHBand="0" w:noVBand="0"/>
      </w:tblPr>
      <w:tblGrid>
        <w:gridCol w:w="10241"/>
      </w:tblGrid>
      <w:tr w:rsidR="006D034B" w14:paraId="3A81AFCD" w14:textId="77777777" w:rsidTr="006D034B">
        <w:trPr>
          <w:trHeight w:val="13051"/>
        </w:trPr>
        <w:tc>
          <w:tcPr>
            <w:tcW w:w="10241" w:type="dxa"/>
            <w:shd w:val="clear" w:color="auto" w:fill="D9D9D9"/>
          </w:tcPr>
          <w:p w14:paraId="3C563EBC" w14:textId="77777777" w:rsidR="006D034B" w:rsidRDefault="006D034B" w:rsidP="006D034B">
            <w:pPr>
              <w:ind w:left="142" w:right="283" w:hanging="108"/>
              <w:jc w:val="center"/>
              <w:rPr>
                <w:b/>
                <w:bCs/>
                <w:sz w:val="20"/>
              </w:rPr>
            </w:pPr>
          </w:p>
          <w:p w14:paraId="53B189AA" w14:textId="621B3296" w:rsidR="006D034B" w:rsidRDefault="006D034B" w:rsidP="006D034B">
            <w:pPr>
              <w:ind w:left="142" w:right="283" w:hanging="108"/>
              <w:jc w:val="center"/>
              <w:rPr>
                <w:b/>
                <w:bCs/>
                <w:sz w:val="20"/>
              </w:rPr>
            </w:pPr>
            <w:r w:rsidRPr="004E17B2">
              <w:rPr>
                <w:b/>
                <w:bCs/>
                <w:sz w:val="20"/>
              </w:rPr>
              <w:t xml:space="preserve">MARCHE PUBLIC DE </w:t>
            </w:r>
            <w:r w:rsidR="00121780">
              <w:rPr>
                <w:b/>
                <w:bCs/>
                <w:sz w:val="20"/>
              </w:rPr>
              <w:t>SERVICES</w:t>
            </w:r>
          </w:p>
          <w:p w14:paraId="5CFB10A7" w14:textId="77777777" w:rsidR="006D034B" w:rsidRPr="00825D09" w:rsidRDefault="006D034B" w:rsidP="006D034B">
            <w:pPr>
              <w:jc w:val="center"/>
              <w:rPr>
                <w:b/>
                <w:color w:val="auto"/>
                <w:sz w:val="14"/>
                <w:szCs w:val="32"/>
                <w:u w:val="single"/>
              </w:rPr>
            </w:pPr>
          </w:p>
          <w:p w14:paraId="26BAC4F7" w14:textId="2A0C30D7" w:rsidR="006D034B" w:rsidRPr="00675E3C" w:rsidRDefault="006D034B" w:rsidP="006D034B">
            <w:pPr>
              <w:jc w:val="center"/>
              <w:rPr>
                <w:b/>
                <w:color w:val="auto"/>
                <w:sz w:val="32"/>
                <w:szCs w:val="32"/>
              </w:rPr>
            </w:pPr>
            <w:r w:rsidRPr="004105B5">
              <w:rPr>
                <w:b/>
                <w:color w:val="auto"/>
                <w:sz w:val="32"/>
                <w:szCs w:val="32"/>
              </w:rPr>
              <w:t>Marché n° 20</w:t>
            </w:r>
            <w:r w:rsidR="00405AC3" w:rsidRPr="004105B5">
              <w:rPr>
                <w:b/>
                <w:color w:val="auto"/>
                <w:sz w:val="32"/>
                <w:szCs w:val="32"/>
              </w:rPr>
              <w:t>2</w:t>
            </w:r>
            <w:r w:rsidR="00B71DEA">
              <w:rPr>
                <w:b/>
                <w:color w:val="auto"/>
                <w:sz w:val="32"/>
                <w:szCs w:val="32"/>
              </w:rPr>
              <w:t>6</w:t>
            </w:r>
            <w:r w:rsidR="00F878D6">
              <w:rPr>
                <w:b/>
                <w:color w:val="auto"/>
                <w:sz w:val="32"/>
                <w:szCs w:val="32"/>
              </w:rPr>
              <w:t>034</w:t>
            </w:r>
          </w:p>
          <w:p w14:paraId="6622F997" w14:textId="77777777" w:rsidR="006D034B" w:rsidRDefault="006D034B" w:rsidP="006D034B">
            <w:pPr>
              <w:jc w:val="center"/>
              <w:rPr>
                <w:b/>
                <w:sz w:val="32"/>
                <w:szCs w:val="32"/>
                <w:u w:val="single"/>
              </w:rPr>
            </w:pPr>
            <w:r w:rsidRPr="00675E3C">
              <w:rPr>
                <w:b/>
                <w:color w:val="auto"/>
                <w:sz w:val="32"/>
                <w:szCs w:val="32"/>
                <w:u w:val="single"/>
              </w:rPr>
              <w:t>REGLEMENT DE LA CONSULTATION</w:t>
            </w:r>
            <w:r w:rsidRPr="00675E3C">
              <w:rPr>
                <w:b/>
                <w:sz w:val="32"/>
                <w:szCs w:val="32"/>
                <w:u w:val="single"/>
              </w:rPr>
              <w:t xml:space="preserve"> (RC)</w:t>
            </w:r>
          </w:p>
          <w:p w14:paraId="093FC580" w14:textId="77777777" w:rsidR="006D034B" w:rsidRPr="00963E52" w:rsidRDefault="006D034B" w:rsidP="00E769B9">
            <w:pPr>
              <w:ind w:right="283"/>
              <w:rPr>
                <w:sz w:val="10"/>
              </w:rPr>
            </w:pPr>
          </w:p>
          <w:p w14:paraId="6E886290" w14:textId="77777777" w:rsidR="006D034B" w:rsidRDefault="006D034B" w:rsidP="006D034B">
            <w:pPr>
              <w:spacing w:after="0"/>
              <w:ind w:left="142" w:right="283" w:hanging="108"/>
              <w:rPr>
                <w:b/>
                <w:bCs/>
              </w:rPr>
            </w:pPr>
            <w:r>
              <w:rPr>
                <w:b/>
                <w:bCs/>
              </w:rPr>
              <w:t>Le pouvoir adjudicateur :</w:t>
            </w:r>
          </w:p>
          <w:p w14:paraId="013A2ED2" w14:textId="77777777" w:rsidR="006D034B" w:rsidRPr="00963E52" w:rsidRDefault="006D034B" w:rsidP="006D034B">
            <w:pPr>
              <w:spacing w:after="0"/>
              <w:rPr>
                <w:sz w:val="14"/>
              </w:rPr>
            </w:pPr>
          </w:p>
          <w:p w14:paraId="3022CF2F" w14:textId="77777777" w:rsidR="006D034B" w:rsidRPr="00E01B2C" w:rsidRDefault="006D034B" w:rsidP="006D034B">
            <w:pPr>
              <w:spacing w:after="0"/>
              <w:rPr>
                <w:sz w:val="20"/>
              </w:rPr>
            </w:pPr>
            <w:r w:rsidRPr="00E01B2C">
              <w:rPr>
                <w:sz w:val="20"/>
              </w:rPr>
              <w:t>CENTRE NATIONAL DU CINEMA ET DE L’IMAGE ANIMEE (CNC)</w:t>
            </w:r>
          </w:p>
          <w:p w14:paraId="42730DF3" w14:textId="77777777" w:rsidR="006D034B" w:rsidRDefault="006D034B" w:rsidP="006D034B">
            <w:pPr>
              <w:spacing w:after="0"/>
              <w:rPr>
                <w:sz w:val="20"/>
              </w:rPr>
            </w:pPr>
            <w:r>
              <w:rPr>
                <w:sz w:val="20"/>
              </w:rPr>
              <w:t>291 boulevard Raspail</w:t>
            </w:r>
          </w:p>
          <w:p w14:paraId="52EAFA61" w14:textId="77777777" w:rsidR="006D034B" w:rsidRPr="00E01B2C" w:rsidRDefault="006D034B" w:rsidP="006D034B">
            <w:pPr>
              <w:spacing w:after="0"/>
              <w:rPr>
                <w:sz w:val="20"/>
              </w:rPr>
            </w:pPr>
            <w:r>
              <w:rPr>
                <w:sz w:val="20"/>
              </w:rPr>
              <w:t>75675 Paris cedex 14</w:t>
            </w:r>
          </w:p>
          <w:p w14:paraId="1B944E55" w14:textId="77777777" w:rsidR="006D034B" w:rsidRPr="000F14E1" w:rsidRDefault="006D034B" w:rsidP="006D034B">
            <w:pPr>
              <w:spacing w:after="0"/>
              <w:ind w:left="142" w:right="283" w:hanging="108"/>
              <w:rPr>
                <w:sz w:val="20"/>
              </w:rPr>
            </w:pPr>
          </w:p>
          <w:p w14:paraId="238DC65B" w14:textId="77777777" w:rsidR="006D034B" w:rsidRDefault="006D034B" w:rsidP="006D034B">
            <w:pPr>
              <w:spacing w:after="0"/>
              <w:ind w:left="142" w:right="283" w:hanging="108"/>
            </w:pPr>
            <w:r>
              <w:rPr>
                <w:b/>
                <w:bCs/>
              </w:rPr>
              <w:t>Objet du</w:t>
            </w:r>
            <w:r w:rsidRPr="00290B81">
              <w:rPr>
                <w:b/>
                <w:bCs/>
              </w:rPr>
              <w:t xml:space="preserve"> marché :</w:t>
            </w:r>
          </w:p>
          <w:p w14:paraId="15E15090" w14:textId="77777777" w:rsidR="004F53A3" w:rsidRPr="004F53A3" w:rsidRDefault="004F53A3" w:rsidP="004F53A3">
            <w:pPr>
              <w:pStyle w:val="Default"/>
              <w:rPr>
                <w:sz w:val="20"/>
              </w:rPr>
            </w:pPr>
          </w:p>
          <w:p w14:paraId="5FAB9E57" w14:textId="00859206" w:rsidR="00BF3D0A" w:rsidRDefault="00B01C6E" w:rsidP="00261A27">
            <w:pPr>
              <w:spacing w:after="0"/>
              <w:ind w:right="283"/>
              <w:rPr>
                <w:sz w:val="20"/>
              </w:rPr>
            </w:pPr>
            <w:r>
              <w:rPr>
                <w:sz w:val="20"/>
              </w:rPr>
              <w:t>Fourniture</w:t>
            </w:r>
            <w:r w:rsidR="00B71DEA" w:rsidRPr="00B71DEA">
              <w:rPr>
                <w:sz w:val="20"/>
              </w:rPr>
              <w:t>, hébergement et maintenance d’une solution de programmation de séances de cinéma dans</w:t>
            </w:r>
            <w:r w:rsidR="0049158B">
              <w:rPr>
                <w:sz w:val="20"/>
              </w:rPr>
              <w:t xml:space="preserve"> </w:t>
            </w:r>
            <w:r w:rsidR="00B71DEA" w:rsidRPr="00B71DEA">
              <w:rPr>
                <w:sz w:val="20"/>
              </w:rPr>
              <w:t xml:space="preserve">le cadre des dispositifs scolaires d’éducation au cinéma et à l’image </w:t>
            </w:r>
          </w:p>
          <w:p w14:paraId="221DD943" w14:textId="77777777" w:rsidR="00261A27" w:rsidRPr="005B6920" w:rsidRDefault="00261A27" w:rsidP="0049158B">
            <w:pPr>
              <w:spacing w:after="0"/>
              <w:ind w:left="142" w:right="283" w:hanging="108"/>
              <w:rPr>
                <w:b/>
                <w:bCs/>
                <w:sz w:val="20"/>
              </w:rPr>
            </w:pPr>
          </w:p>
          <w:p w14:paraId="32C1DBFE" w14:textId="77777777" w:rsidR="006D034B" w:rsidRPr="005B6920" w:rsidRDefault="006D034B" w:rsidP="006D034B">
            <w:pPr>
              <w:spacing w:after="0"/>
              <w:ind w:left="142" w:right="283" w:hanging="108"/>
              <w:rPr>
                <w:b/>
                <w:bCs/>
              </w:rPr>
            </w:pPr>
            <w:r w:rsidRPr="005B6920">
              <w:rPr>
                <w:b/>
                <w:bCs/>
              </w:rPr>
              <w:t xml:space="preserve">Codes CPV : </w:t>
            </w:r>
          </w:p>
          <w:p w14:paraId="52216B40" w14:textId="19DAA51F" w:rsidR="006D034B" w:rsidRDefault="006D034B" w:rsidP="006D034B">
            <w:pPr>
              <w:spacing w:line="276" w:lineRule="auto"/>
              <w:rPr>
                <w:rFonts w:cs="Arial"/>
                <w:sz w:val="2"/>
              </w:rPr>
            </w:pPr>
          </w:p>
          <w:p w14:paraId="213BC332" w14:textId="77777777" w:rsidR="00B71DEA" w:rsidRPr="00B71DEA" w:rsidRDefault="00B71DEA" w:rsidP="00B71DEA">
            <w:pPr>
              <w:rPr>
                <w:sz w:val="20"/>
              </w:rPr>
            </w:pPr>
            <w:r w:rsidRPr="00B71DEA">
              <w:rPr>
                <w:sz w:val="20"/>
              </w:rPr>
              <w:t>48900000-7 - Logiciels et systèmes informatiques divers</w:t>
            </w:r>
          </w:p>
          <w:p w14:paraId="06EE3E16" w14:textId="0CBC16F4" w:rsidR="00EB3A2D" w:rsidRDefault="00B71DEA" w:rsidP="00B71DEA">
            <w:pPr>
              <w:spacing w:after="0"/>
              <w:jc w:val="left"/>
              <w:rPr>
                <w:sz w:val="20"/>
              </w:rPr>
            </w:pPr>
            <w:r w:rsidRPr="00B71DEA">
              <w:rPr>
                <w:sz w:val="20"/>
              </w:rPr>
              <w:t>72000000-5 - Services de technologies de l'information, conseil, développement de logiciels, internet et appui</w:t>
            </w:r>
          </w:p>
          <w:p w14:paraId="14BD6AC2" w14:textId="77777777" w:rsidR="00B71DEA" w:rsidRPr="006C59DF" w:rsidRDefault="00B71DEA" w:rsidP="00B71DEA">
            <w:pPr>
              <w:spacing w:after="0"/>
              <w:jc w:val="left"/>
              <w:rPr>
                <w:sz w:val="20"/>
              </w:rPr>
            </w:pPr>
          </w:p>
          <w:p w14:paraId="37508055" w14:textId="77777777" w:rsidR="00073555" w:rsidRPr="006C59DF" w:rsidRDefault="00073555" w:rsidP="00073555">
            <w:pPr>
              <w:spacing w:after="0"/>
              <w:ind w:left="142" w:right="283" w:hanging="108"/>
              <w:rPr>
                <w:b/>
                <w:bCs/>
              </w:rPr>
            </w:pPr>
            <w:bookmarkStart w:id="0" w:name="_Toc442101506"/>
          </w:p>
          <w:p w14:paraId="10B7967D" w14:textId="39447D0F" w:rsidR="006D034B" w:rsidRDefault="006D034B" w:rsidP="00073555">
            <w:pPr>
              <w:spacing w:after="0"/>
              <w:ind w:left="142" w:right="283" w:hanging="108"/>
              <w:rPr>
                <w:b/>
                <w:bCs/>
              </w:rPr>
            </w:pPr>
            <w:r w:rsidRPr="006C59DF">
              <w:rPr>
                <w:b/>
                <w:bCs/>
              </w:rPr>
              <w:t xml:space="preserve">Date limite de remise des plis : </w:t>
            </w:r>
          </w:p>
          <w:p w14:paraId="137E7DCC" w14:textId="76ACAA50" w:rsidR="000B4A65" w:rsidRDefault="000B4A65" w:rsidP="00073555">
            <w:pPr>
              <w:spacing w:after="0"/>
              <w:ind w:left="142" w:right="283" w:hanging="108"/>
              <w:rPr>
                <w:b/>
                <w:bCs/>
              </w:rPr>
            </w:pPr>
          </w:p>
          <w:p w14:paraId="590EA989" w14:textId="147FFAB2" w:rsidR="000B4A65" w:rsidRPr="000B4A65" w:rsidRDefault="00F04FCD" w:rsidP="000B4A65">
            <w:pPr>
              <w:ind w:right="283"/>
              <w:jc w:val="center"/>
              <w:rPr>
                <w:b/>
                <w:bCs/>
                <w:color w:val="FF0000"/>
                <w:sz w:val="48"/>
                <w:szCs w:val="44"/>
              </w:rPr>
            </w:pPr>
            <w:r>
              <w:rPr>
                <w:b/>
                <w:bCs/>
                <w:color w:val="FF0000"/>
                <w:sz w:val="48"/>
                <w:szCs w:val="44"/>
              </w:rPr>
              <w:t>1</w:t>
            </w:r>
            <w:r w:rsidR="00FA711C">
              <w:rPr>
                <w:b/>
                <w:bCs/>
                <w:color w:val="FF0000"/>
                <w:sz w:val="48"/>
                <w:szCs w:val="44"/>
              </w:rPr>
              <w:t>3</w:t>
            </w:r>
            <w:r w:rsidR="0070098F" w:rsidRPr="00B954FC">
              <w:rPr>
                <w:b/>
                <w:bCs/>
                <w:color w:val="FF0000"/>
                <w:sz w:val="48"/>
                <w:szCs w:val="44"/>
              </w:rPr>
              <w:t xml:space="preserve"> </w:t>
            </w:r>
            <w:r>
              <w:rPr>
                <w:b/>
                <w:bCs/>
                <w:color w:val="FF0000"/>
                <w:sz w:val="48"/>
                <w:szCs w:val="44"/>
              </w:rPr>
              <w:t>mai</w:t>
            </w:r>
            <w:r w:rsidR="000B4A65" w:rsidRPr="00B954FC">
              <w:rPr>
                <w:b/>
                <w:bCs/>
                <w:color w:val="FF0000"/>
                <w:sz w:val="48"/>
                <w:szCs w:val="44"/>
              </w:rPr>
              <w:t xml:space="preserve"> 202</w:t>
            </w:r>
            <w:r w:rsidR="0049158B">
              <w:rPr>
                <w:b/>
                <w:bCs/>
                <w:color w:val="FF0000"/>
                <w:sz w:val="48"/>
                <w:szCs w:val="44"/>
              </w:rPr>
              <w:t>6</w:t>
            </w:r>
            <w:r w:rsidR="000B4A65" w:rsidRPr="00B954FC">
              <w:rPr>
                <w:b/>
                <w:bCs/>
                <w:color w:val="FF0000"/>
                <w:sz w:val="48"/>
                <w:szCs w:val="44"/>
              </w:rPr>
              <w:t xml:space="preserve"> à </w:t>
            </w:r>
            <w:r>
              <w:rPr>
                <w:b/>
                <w:bCs/>
                <w:color w:val="FF0000"/>
                <w:sz w:val="48"/>
                <w:szCs w:val="44"/>
              </w:rPr>
              <w:t>1</w:t>
            </w:r>
            <w:r w:rsidR="00FA711C">
              <w:rPr>
                <w:b/>
                <w:bCs/>
                <w:color w:val="FF0000"/>
                <w:sz w:val="48"/>
                <w:szCs w:val="44"/>
              </w:rPr>
              <w:t>9</w:t>
            </w:r>
            <w:r w:rsidR="00EB3A2D">
              <w:rPr>
                <w:b/>
                <w:bCs/>
                <w:color w:val="FF0000"/>
                <w:sz w:val="48"/>
                <w:szCs w:val="44"/>
              </w:rPr>
              <w:t>h</w:t>
            </w:r>
            <w:r w:rsidR="00B8590C">
              <w:rPr>
                <w:b/>
                <w:bCs/>
                <w:color w:val="FF0000"/>
                <w:sz w:val="48"/>
                <w:szCs w:val="44"/>
              </w:rPr>
              <w:t>00</w:t>
            </w:r>
          </w:p>
          <w:p w14:paraId="6E14F80C" w14:textId="77777777" w:rsidR="006D034B" w:rsidRPr="006C59DF" w:rsidRDefault="006D034B" w:rsidP="006D034B">
            <w:pPr>
              <w:spacing w:after="0"/>
              <w:ind w:left="142" w:right="283" w:hanging="108"/>
              <w:rPr>
                <w:b/>
                <w:bCs/>
                <w:color w:val="FF0000"/>
                <w:sz w:val="14"/>
              </w:rPr>
            </w:pPr>
          </w:p>
          <w:p w14:paraId="242DC21E" w14:textId="5BF6521C" w:rsidR="006D034B" w:rsidRPr="001217DD" w:rsidRDefault="006D034B" w:rsidP="006D034B">
            <w:pPr>
              <w:ind w:right="283"/>
              <w:jc w:val="center"/>
              <w:rPr>
                <w:b/>
                <w:bCs/>
                <w:color w:val="FF0000"/>
              </w:rPr>
            </w:pPr>
            <w:r w:rsidRPr="006C59DF">
              <w:rPr>
                <w:b/>
                <w:bCs/>
                <w:color w:val="FF0000"/>
              </w:rPr>
              <w:t>Attention :</w:t>
            </w:r>
            <w:r w:rsidR="0036399E" w:rsidRPr="006C59DF">
              <w:rPr>
                <w:b/>
                <w:bCs/>
                <w:color w:val="FF0000"/>
              </w:rPr>
              <w:t xml:space="preserve"> les plis doivent obligatoirement être remis par voie électronique</w:t>
            </w:r>
          </w:p>
          <w:p w14:paraId="1BC7918E" w14:textId="4ACE7BDD" w:rsidR="006D034B" w:rsidRPr="00825D09" w:rsidRDefault="006D034B" w:rsidP="001217DD">
            <w:pPr>
              <w:ind w:right="283"/>
              <w:rPr>
                <w:b/>
                <w:bCs/>
                <w:color w:val="FF0000"/>
                <w:sz w:val="20"/>
              </w:rPr>
            </w:pPr>
          </w:p>
          <w:p w14:paraId="5227A716" w14:textId="77777777" w:rsidR="006D034B" w:rsidRPr="00825D09" w:rsidRDefault="006D034B" w:rsidP="006D034B">
            <w:pPr>
              <w:ind w:right="283"/>
              <w:rPr>
                <w:b/>
                <w:bCs/>
                <w:sz w:val="14"/>
              </w:rPr>
            </w:pPr>
          </w:p>
          <w:p w14:paraId="5641E12A" w14:textId="77777777" w:rsidR="006D034B" w:rsidRPr="00F93E54" w:rsidRDefault="006D034B" w:rsidP="006D034B">
            <w:pPr>
              <w:ind w:right="283"/>
              <w:rPr>
                <w:b/>
                <w:bCs/>
              </w:rPr>
            </w:pPr>
            <w:r w:rsidRPr="00F93E54">
              <w:rPr>
                <w:b/>
                <w:bCs/>
              </w:rPr>
              <w:t>ANNEXES :</w:t>
            </w:r>
            <w:bookmarkEnd w:id="0"/>
            <w:r>
              <w:rPr>
                <w:b/>
                <w:bCs/>
              </w:rPr>
              <w:t xml:space="preserve"> </w:t>
            </w:r>
          </w:p>
          <w:p w14:paraId="61B37BE6" w14:textId="77777777" w:rsidR="007469AA" w:rsidRPr="007469AA" w:rsidRDefault="007469AA" w:rsidP="007469AA">
            <w:pPr>
              <w:numPr>
                <w:ilvl w:val="1"/>
                <w:numId w:val="9"/>
              </w:numPr>
              <w:spacing w:after="0"/>
              <w:ind w:right="-15"/>
              <w:rPr>
                <w:rFonts w:cs="Arial"/>
                <w:sz w:val="20"/>
              </w:rPr>
            </w:pPr>
            <w:r w:rsidRPr="007469AA">
              <w:rPr>
                <w:rFonts w:cs="Arial"/>
                <w:sz w:val="20"/>
              </w:rPr>
              <w:t xml:space="preserve">Annexe 1 : Exigences relatives à la signature électronique </w:t>
            </w:r>
          </w:p>
          <w:p w14:paraId="3DA51E97" w14:textId="77777777" w:rsidR="007469AA" w:rsidRPr="007469AA" w:rsidRDefault="007469AA" w:rsidP="007469AA">
            <w:pPr>
              <w:numPr>
                <w:ilvl w:val="1"/>
                <w:numId w:val="9"/>
              </w:numPr>
              <w:spacing w:after="0"/>
              <w:ind w:right="-15"/>
              <w:rPr>
                <w:rFonts w:cs="Arial"/>
                <w:sz w:val="20"/>
              </w:rPr>
            </w:pPr>
            <w:r w:rsidRPr="007469AA">
              <w:rPr>
                <w:rFonts w:cs="Arial"/>
                <w:sz w:val="20"/>
              </w:rPr>
              <w:t xml:space="preserve">Annexe 2 : Cas des candidats établis en France </w:t>
            </w:r>
          </w:p>
          <w:p w14:paraId="02936040" w14:textId="77777777" w:rsidR="007469AA" w:rsidRPr="007469AA" w:rsidRDefault="007469AA" w:rsidP="007469AA">
            <w:pPr>
              <w:numPr>
                <w:ilvl w:val="1"/>
                <w:numId w:val="9"/>
              </w:numPr>
              <w:spacing w:after="0"/>
              <w:ind w:right="-15"/>
              <w:rPr>
                <w:rFonts w:cs="Arial"/>
                <w:sz w:val="20"/>
              </w:rPr>
            </w:pPr>
            <w:r w:rsidRPr="007469AA">
              <w:rPr>
                <w:rFonts w:cs="Arial"/>
                <w:sz w:val="20"/>
              </w:rPr>
              <w:t xml:space="preserve">Annexe 3 : Cas des candidats non établis en France </w:t>
            </w:r>
          </w:p>
          <w:p w14:paraId="6AE01F1C" w14:textId="77777777" w:rsidR="007469AA" w:rsidRPr="007469AA" w:rsidRDefault="007469AA" w:rsidP="007469AA">
            <w:pPr>
              <w:numPr>
                <w:ilvl w:val="1"/>
                <w:numId w:val="9"/>
              </w:numPr>
              <w:spacing w:after="0"/>
              <w:ind w:right="-15"/>
              <w:rPr>
                <w:rFonts w:cs="Arial"/>
                <w:sz w:val="20"/>
              </w:rPr>
            </w:pPr>
            <w:r w:rsidRPr="007469AA">
              <w:rPr>
                <w:rFonts w:cs="Arial"/>
                <w:sz w:val="20"/>
              </w:rPr>
              <w:t>Annexe 4 - Cadre de mémoire technique (CMT)</w:t>
            </w:r>
          </w:p>
          <w:p w14:paraId="377E1D71" w14:textId="08E40F49" w:rsidR="00F04FCD" w:rsidRPr="007469AA" w:rsidRDefault="00F04FCD" w:rsidP="00F04FCD">
            <w:pPr>
              <w:numPr>
                <w:ilvl w:val="1"/>
                <w:numId w:val="9"/>
              </w:numPr>
              <w:spacing w:after="0"/>
              <w:ind w:right="-15"/>
              <w:rPr>
                <w:rFonts w:cs="Arial"/>
                <w:sz w:val="20"/>
              </w:rPr>
            </w:pPr>
            <w:r w:rsidRPr="007469AA">
              <w:rPr>
                <w:rFonts w:cs="Arial"/>
                <w:sz w:val="20"/>
              </w:rPr>
              <w:t xml:space="preserve">Annexe </w:t>
            </w:r>
            <w:r>
              <w:rPr>
                <w:rFonts w:cs="Arial"/>
                <w:sz w:val="20"/>
              </w:rPr>
              <w:t>5</w:t>
            </w:r>
            <w:r w:rsidRPr="007469AA">
              <w:rPr>
                <w:rFonts w:cs="Arial"/>
                <w:sz w:val="20"/>
              </w:rPr>
              <w:t xml:space="preserve"> - </w:t>
            </w:r>
            <w:r w:rsidRPr="00F04FCD">
              <w:rPr>
                <w:rFonts w:cs="Arial"/>
                <w:sz w:val="20"/>
              </w:rPr>
              <w:t xml:space="preserve">Détail quantitatif estimatif » (DQE) </w:t>
            </w:r>
          </w:p>
          <w:p w14:paraId="292CE609" w14:textId="77777777" w:rsidR="006D034B" w:rsidRPr="000654B6" w:rsidRDefault="006D034B" w:rsidP="00B71DEA">
            <w:pPr>
              <w:spacing w:after="0"/>
              <w:ind w:left="1440" w:right="-15"/>
              <w:rPr>
                <w:rFonts w:cs="Arial"/>
                <w:sz w:val="20"/>
              </w:rPr>
            </w:pPr>
          </w:p>
        </w:tc>
      </w:tr>
    </w:tbl>
    <w:p w14:paraId="110D376B" w14:textId="3A941099" w:rsidR="002559BB" w:rsidRDefault="002559BB" w:rsidP="001E5E1F">
      <w:pPr>
        <w:ind w:right="-15"/>
        <w:rPr>
          <w:rFonts w:cs="Arial"/>
          <w:b/>
          <w:sz w:val="20"/>
        </w:rPr>
      </w:pPr>
    </w:p>
    <w:p w14:paraId="5D4D86DC" w14:textId="77777777" w:rsidR="003854BF" w:rsidRDefault="003854BF" w:rsidP="001E5E1F">
      <w:pPr>
        <w:ind w:right="-15"/>
        <w:rPr>
          <w:rFonts w:cs="Arial"/>
          <w:b/>
          <w:sz w:val="20"/>
        </w:rPr>
      </w:pPr>
    </w:p>
    <w:p w14:paraId="38669B30" w14:textId="77777777" w:rsidR="0036399E" w:rsidRDefault="0036399E" w:rsidP="001E5E1F">
      <w:pPr>
        <w:ind w:right="-15"/>
        <w:rPr>
          <w:rFonts w:cs="Arial"/>
          <w:b/>
          <w:sz w:val="20"/>
        </w:rPr>
      </w:pPr>
    </w:p>
    <w:p w14:paraId="3399B99E" w14:textId="5483117C" w:rsidR="003A2A68" w:rsidRPr="00E05258" w:rsidRDefault="003A2A68" w:rsidP="00E05258">
      <w:pPr>
        <w:tabs>
          <w:tab w:val="left" w:pos="9214"/>
        </w:tabs>
        <w:ind w:right="-15"/>
        <w:jc w:val="center"/>
        <w:rPr>
          <w:rFonts w:cs="Arial"/>
          <w:b/>
          <w:sz w:val="32"/>
        </w:rPr>
      </w:pPr>
      <w:r w:rsidRPr="00E05258">
        <w:rPr>
          <w:rFonts w:cs="Arial"/>
          <w:b/>
          <w:sz w:val="32"/>
        </w:rPr>
        <w:lastRenderedPageBreak/>
        <w:t>SOMMAIRE</w:t>
      </w:r>
    </w:p>
    <w:p w14:paraId="434299F0" w14:textId="77777777" w:rsidR="00BE59CA" w:rsidRPr="00D242F6" w:rsidRDefault="00BE59CA" w:rsidP="00A5047A">
      <w:pPr>
        <w:tabs>
          <w:tab w:val="left" w:pos="9214"/>
        </w:tabs>
        <w:ind w:right="-15"/>
        <w:jc w:val="center"/>
        <w:rPr>
          <w:rFonts w:cs="Arial"/>
          <w:b/>
          <w:sz w:val="16"/>
        </w:rPr>
      </w:pPr>
    </w:p>
    <w:p w14:paraId="518C3569" w14:textId="68E13504" w:rsidR="00C67E85" w:rsidRDefault="00204C4F">
      <w:pPr>
        <w:pStyle w:val="TM1"/>
        <w:rPr>
          <w:rFonts w:asciiTheme="minorHAnsi" w:eastAsiaTheme="minorEastAsia" w:hAnsiTheme="minorHAnsi" w:cstheme="minorBidi"/>
          <w:b w:val="0"/>
          <w:caps w:val="0"/>
          <w:color w:val="auto"/>
          <w:kern w:val="2"/>
          <w:sz w:val="24"/>
          <w:szCs w:val="24"/>
          <w14:ligatures w14:val="standardContextual"/>
        </w:rPr>
      </w:pPr>
      <w:r w:rsidRPr="000F21C2">
        <w:rPr>
          <w:sz w:val="20"/>
        </w:rPr>
        <w:fldChar w:fldCharType="begin"/>
      </w:r>
      <w:r w:rsidRPr="000F21C2">
        <w:rPr>
          <w:sz w:val="20"/>
        </w:rPr>
        <w:instrText xml:space="preserve"> TOC \o "1-3" \h \z \u </w:instrText>
      </w:r>
      <w:r w:rsidRPr="000F21C2">
        <w:rPr>
          <w:sz w:val="20"/>
        </w:rPr>
        <w:fldChar w:fldCharType="separate"/>
      </w:r>
      <w:hyperlink w:anchor="_Toc226627789" w:history="1">
        <w:r w:rsidR="00C67E85" w:rsidRPr="00911740">
          <w:rPr>
            <w:rStyle w:val="Lienhypertexte"/>
          </w:rPr>
          <w:t>Article 1.</w:t>
        </w:r>
        <w:r w:rsidR="00C67E85">
          <w:rPr>
            <w:rFonts w:asciiTheme="minorHAnsi" w:eastAsiaTheme="minorEastAsia" w:hAnsiTheme="minorHAnsi" w:cstheme="minorBidi"/>
            <w:b w:val="0"/>
            <w:caps w:val="0"/>
            <w:color w:val="auto"/>
            <w:kern w:val="2"/>
            <w:sz w:val="24"/>
            <w:szCs w:val="24"/>
            <w14:ligatures w14:val="standardContextual"/>
          </w:rPr>
          <w:tab/>
        </w:r>
        <w:r w:rsidR="00C67E85" w:rsidRPr="00911740">
          <w:rPr>
            <w:rStyle w:val="Lienhypertexte"/>
          </w:rPr>
          <w:t>Acheteur public</w:t>
        </w:r>
        <w:r w:rsidR="00C67E85">
          <w:rPr>
            <w:webHidden/>
          </w:rPr>
          <w:tab/>
        </w:r>
        <w:r w:rsidR="00C67E85">
          <w:rPr>
            <w:webHidden/>
          </w:rPr>
          <w:fldChar w:fldCharType="begin"/>
        </w:r>
        <w:r w:rsidR="00C67E85">
          <w:rPr>
            <w:webHidden/>
          </w:rPr>
          <w:instrText xml:space="preserve"> PAGEREF _Toc226627789 \h </w:instrText>
        </w:r>
        <w:r w:rsidR="00C67E85">
          <w:rPr>
            <w:webHidden/>
          </w:rPr>
        </w:r>
        <w:r w:rsidR="00C67E85">
          <w:rPr>
            <w:webHidden/>
          </w:rPr>
          <w:fldChar w:fldCharType="separate"/>
        </w:r>
        <w:r w:rsidR="00C67E85">
          <w:rPr>
            <w:webHidden/>
          </w:rPr>
          <w:t>4</w:t>
        </w:r>
        <w:r w:rsidR="00C67E85">
          <w:rPr>
            <w:webHidden/>
          </w:rPr>
          <w:fldChar w:fldCharType="end"/>
        </w:r>
      </w:hyperlink>
    </w:p>
    <w:p w14:paraId="0AE9EBE4" w14:textId="19C92756"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790" w:history="1">
        <w:r w:rsidRPr="00911740">
          <w:rPr>
            <w:rStyle w:val="Lienhypertexte"/>
          </w:rPr>
          <w:t>Article 2.</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CARACTERISTIQUES PRINCIPALES DU MARCHE</w:t>
        </w:r>
        <w:r>
          <w:rPr>
            <w:webHidden/>
          </w:rPr>
          <w:tab/>
        </w:r>
        <w:r>
          <w:rPr>
            <w:webHidden/>
          </w:rPr>
          <w:fldChar w:fldCharType="begin"/>
        </w:r>
        <w:r>
          <w:rPr>
            <w:webHidden/>
          </w:rPr>
          <w:instrText xml:space="preserve"> PAGEREF _Toc226627790 \h </w:instrText>
        </w:r>
        <w:r>
          <w:rPr>
            <w:webHidden/>
          </w:rPr>
        </w:r>
        <w:r>
          <w:rPr>
            <w:webHidden/>
          </w:rPr>
          <w:fldChar w:fldCharType="separate"/>
        </w:r>
        <w:r>
          <w:rPr>
            <w:webHidden/>
          </w:rPr>
          <w:t>4</w:t>
        </w:r>
        <w:r>
          <w:rPr>
            <w:webHidden/>
          </w:rPr>
          <w:fldChar w:fldCharType="end"/>
        </w:r>
      </w:hyperlink>
    </w:p>
    <w:p w14:paraId="4B0B4F23" w14:textId="1DF8ED66"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791" w:history="1">
        <w:r w:rsidRPr="00911740">
          <w:rPr>
            <w:rStyle w:val="Lienhypertexte"/>
            <w:i/>
            <w:noProof/>
          </w:rPr>
          <w:t>2.1.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Objet du marché</w:t>
        </w:r>
        <w:r>
          <w:rPr>
            <w:noProof/>
            <w:webHidden/>
          </w:rPr>
          <w:tab/>
        </w:r>
        <w:r>
          <w:rPr>
            <w:noProof/>
            <w:webHidden/>
          </w:rPr>
          <w:fldChar w:fldCharType="begin"/>
        </w:r>
        <w:r>
          <w:rPr>
            <w:noProof/>
            <w:webHidden/>
          </w:rPr>
          <w:instrText xml:space="preserve"> PAGEREF _Toc226627791 \h </w:instrText>
        </w:r>
        <w:r>
          <w:rPr>
            <w:noProof/>
            <w:webHidden/>
          </w:rPr>
        </w:r>
        <w:r>
          <w:rPr>
            <w:noProof/>
            <w:webHidden/>
          </w:rPr>
          <w:fldChar w:fldCharType="separate"/>
        </w:r>
        <w:r>
          <w:rPr>
            <w:noProof/>
            <w:webHidden/>
          </w:rPr>
          <w:t>4</w:t>
        </w:r>
        <w:r>
          <w:rPr>
            <w:noProof/>
            <w:webHidden/>
          </w:rPr>
          <w:fldChar w:fldCharType="end"/>
        </w:r>
      </w:hyperlink>
    </w:p>
    <w:p w14:paraId="0BE7CC3B" w14:textId="422105E9"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792" w:history="1">
        <w:r w:rsidRPr="00911740">
          <w:rPr>
            <w:rStyle w:val="Lienhypertexte"/>
            <w:i/>
            <w:noProof/>
          </w:rPr>
          <w:t>2.2.</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Forme du marché</w:t>
        </w:r>
        <w:r>
          <w:rPr>
            <w:noProof/>
            <w:webHidden/>
          </w:rPr>
          <w:tab/>
        </w:r>
        <w:r>
          <w:rPr>
            <w:noProof/>
            <w:webHidden/>
          </w:rPr>
          <w:fldChar w:fldCharType="begin"/>
        </w:r>
        <w:r>
          <w:rPr>
            <w:noProof/>
            <w:webHidden/>
          </w:rPr>
          <w:instrText xml:space="preserve"> PAGEREF _Toc226627792 \h </w:instrText>
        </w:r>
        <w:r>
          <w:rPr>
            <w:noProof/>
            <w:webHidden/>
          </w:rPr>
        </w:r>
        <w:r>
          <w:rPr>
            <w:noProof/>
            <w:webHidden/>
          </w:rPr>
          <w:fldChar w:fldCharType="separate"/>
        </w:r>
        <w:r>
          <w:rPr>
            <w:noProof/>
            <w:webHidden/>
          </w:rPr>
          <w:t>4</w:t>
        </w:r>
        <w:r>
          <w:rPr>
            <w:noProof/>
            <w:webHidden/>
          </w:rPr>
          <w:fldChar w:fldCharType="end"/>
        </w:r>
      </w:hyperlink>
    </w:p>
    <w:p w14:paraId="5692B718" w14:textId="181E9F84"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793" w:history="1">
        <w:r w:rsidRPr="00911740">
          <w:rPr>
            <w:rStyle w:val="Lienhypertexte"/>
            <w:i/>
            <w:noProof/>
          </w:rPr>
          <w:t>2.3.</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Durée du marché</w:t>
        </w:r>
        <w:r>
          <w:rPr>
            <w:noProof/>
            <w:webHidden/>
          </w:rPr>
          <w:tab/>
        </w:r>
        <w:r>
          <w:rPr>
            <w:noProof/>
            <w:webHidden/>
          </w:rPr>
          <w:fldChar w:fldCharType="begin"/>
        </w:r>
        <w:r>
          <w:rPr>
            <w:noProof/>
            <w:webHidden/>
          </w:rPr>
          <w:instrText xml:space="preserve"> PAGEREF _Toc226627793 \h </w:instrText>
        </w:r>
        <w:r>
          <w:rPr>
            <w:noProof/>
            <w:webHidden/>
          </w:rPr>
        </w:r>
        <w:r>
          <w:rPr>
            <w:noProof/>
            <w:webHidden/>
          </w:rPr>
          <w:fldChar w:fldCharType="separate"/>
        </w:r>
        <w:r>
          <w:rPr>
            <w:noProof/>
            <w:webHidden/>
          </w:rPr>
          <w:t>4</w:t>
        </w:r>
        <w:r>
          <w:rPr>
            <w:noProof/>
            <w:webHidden/>
          </w:rPr>
          <w:fldChar w:fldCharType="end"/>
        </w:r>
      </w:hyperlink>
    </w:p>
    <w:p w14:paraId="5586EE62" w14:textId="78EF61B6"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794" w:history="1">
        <w:r w:rsidRPr="00911740">
          <w:rPr>
            <w:rStyle w:val="Lienhypertexte"/>
            <w:i/>
            <w:noProof/>
          </w:rPr>
          <w:t>2.4.</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Procédure de passation</w:t>
        </w:r>
        <w:r>
          <w:rPr>
            <w:noProof/>
            <w:webHidden/>
          </w:rPr>
          <w:tab/>
        </w:r>
        <w:r>
          <w:rPr>
            <w:noProof/>
            <w:webHidden/>
          </w:rPr>
          <w:fldChar w:fldCharType="begin"/>
        </w:r>
        <w:r>
          <w:rPr>
            <w:noProof/>
            <w:webHidden/>
          </w:rPr>
          <w:instrText xml:space="preserve"> PAGEREF _Toc226627794 \h </w:instrText>
        </w:r>
        <w:r>
          <w:rPr>
            <w:noProof/>
            <w:webHidden/>
          </w:rPr>
        </w:r>
        <w:r>
          <w:rPr>
            <w:noProof/>
            <w:webHidden/>
          </w:rPr>
          <w:fldChar w:fldCharType="separate"/>
        </w:r>
        <w:r>
          <w:rPr>
            <w:noProof/>
            <w:webHidden/>
          </w:rPr>
          <w:t>4</w:t>
        </w:r>
        <w:r>
          <w:rPr>
            <w:noProof/>
            <w:webHidden/>
          </w:rPr>
          <w:fldChar w:fldCharType="end"/>
        </w:r>
      </w:hyperlink>
    </w:p>
    <w:p w14:paraId="3473F733" w14:textId="7DF15216"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795" w:history="1">
        <w:r w:rsidRPr="00911740">
          <w:rPr>
            <w:rStyle w:val="Lienhypertexte"/>
            <w:i/>
            <w:noProof/>
          </w:rPr>
          <w:t>2.5.</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Contexte et montant estimatif</w:t>
        </w:r>
        <w:r>
          <w:rPr>
            <w:noProof/>
            <w:webHidden/>
          </w:rPr>
          <w:tab/>
        </w:r>
        <w:r>
          <w:rPr>
            <w:noProof/>
            <w:webHidden/>
          </w:rPr>
          <w:fldChar w:fldCharType="begin"/>
        </w:r>
        <w:r>
          <w:rPr>
            <w:noProof/>
            <w:webHidden/>
          </w:rPr>
          <w:instrText xml:space="preserve"> PAGEREF _Toc226627795 \h </w:instrText>
        </w:r>
        <w:r>
          <w:rPr>
            <w:noProof/>
            <w:webHidden/>
          </w:rPr>
        </w:r>
        <w:r>
          <w:rPr>
            <w:noProof/>
            <w:webHidden/>
          </w:rPr>
          <w:fldChar w:fldCharType="separate"/>
        </w:r>
        <w:r>
          <w:rPr>
            <w:noProof/>
            <w:webHidden/>
          </w:rPr>
          <w:t>4</w:t>
        </w:r>
        <w:r>
          <w:rPr>
            <w:noProof/>
            <w:webHidden/>
          </w:rPr>
          <w:fldChar w:fldCharType="end"/>
        </w:r>
      </w:hyperlink>
    </w:p>
    <w:p w14:paraId="5FDF31F2" w14:textId="177BD4C5"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796" w:history="1">
        <w:r w:rsidRPr="00911740">
          <w:rPr>
            <w:rStyle w:val="Lienhypertexte"/>
          </w:rPr>
          <w:t>Article 3.</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Contenu du dossier de consultation (DCE)</w:t>
        </w:r>
        <w:r>
          <w:rPr>
            <w:webHidden/>
          </w:rPr>
          <w:tab/>
        </w:r>
        <w:r>
          <w:rPr>
            <w:webHidden/>
          </w:rPr>
          <w:fldChar w:fldCharType="begin"/>
        </w:r>
        <w:r>
          <w:rPr>
            <w:webHidden/>
          </w:rPr>
          <w:instrText xml:space="preserve"> PAGEREF _Toc226627796 \h </w:instrText>
        </w:r>
        <w:r>
          <w:rPr>
            <w:webHidden/>
          </w:rPr>
        </w:r>
        <w:r>
          <w:rPr>
            <w:webHidden/>
          </w:rPr>
          <w:fldChar w:fldCharType="separate"/>
        </w:r>
        <w:r>
          <w:rPr>
            <w:webHidden/>
          </w:rPr>
          <w:t>5</w:t>
        </w:r>
        <w:r>
          <w:rPr>
            <w:webHidden/>
          </w:rPr>
          <w:fldChar w:fldCharType="end"/>
        </w:r>
      </w:hyperlink>
    </w:p>
    <w:p w14:paraId="108C09A0" w14:textId="47EBA5E6"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797" w:history="1">
        <w:r w:rsidRPr="00911740">
          <w:rPr>
            <w:rStyle w:val="Lienhypertexte"/>
          </w:rPr>
          <w:t>Article 4.</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Retrait du dossier de consultation</w:t>
        </w:r>
        <w:r>
          <w:rPr>
            <w:webHidden/>
          </w:rPr>
          <w:tab/>
        </w:r>
        <w:r>
          <w:rPr>
            <w:webHidden/>
          </w:rPr>
          <w:fldChar w:fldCharType="begin"/>
        </w:r>
        <w:r>
          <w:rPr>
            <w:webHidden/>
          </w:rPr>
          <w:instrText xml:space="preserve"> PAGEREF _Toc226627797 \h </w:instrText>
        </w:r>
        <w:r>
          <w:rPr>
            <w:webHidden/>
          </w:rPr>
        </w:r>
        <w:r>
          <w:rPr>
            <w:webHidden/>
          </w:rPr>
          <w:fldChar w:fldCharType="separate"/>
        </w:r>
        <w:r>
          <w:rPr>
            <w:webHidden/>
          </w:rPr>
          <w:t>5</w:t>
        </w:r>
        <w:r>
          <w:rPr>
            <w:webHidden/>
          </w:rPr>
          <w:fldChar w:fldCharType="end"/>
        </w:r>
      </w:hyperlink>
    </w:p>
    <w:p w14:paraId="675A0A80" w14:textId="0BBADECB"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798" w:history="1">
        <w:r w:rsidRPr="00911740">
          <w:rPr>
            <w:rStyle w:val="Lienhypertexte"/>
          </w:rPr>
          <w:t>Article 5.</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Modifications du dossier de consultation</w:t>
        </w:r>
        <w:r>
          <w:rPr>
            <w:webHidden/>
          </w:rPr>
          <w:tab/>
        </w:r>
        <w:r>
          <w:rPr>
            <w:webHidden/>
          </w:rPr>
          <w:fldChar w:fldCharType="begin"/>
        </w:r>
        <w:r>
          <w:rPr>
            <w:webHidden/>
          </w:rPr>
          <w:instrText xml:space="preserve"> PAGEREF _Toc226627798 \h </w:instrText>
        </w:r>
        <w:r>
          <w:rPr>
            <w:webHidden/>
          </w:rPr>
        </w:r>
        <w:r>
          <w:rPr>
            <w:webHidden/>
          </w:rPr>
          <w:fldChar w:fldCharType="separate"/>
        </w:r>
        <w:r>
          <w:rPr>
            <w:webHidden/>
          </w:rPr>
          <w:t>5</w:t>
        </w:r>
        <w:r>
          <w:rPr>
            <w:webHidden/>
          </w:rPr>
          <w:fldChar w:fldCharType="end"/>
        </w:r>
      </w:hyperlink>
    </w:p>
    <w:p w14:paraId="0451C65E" w14:textId="2BD8A5D3"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799" w:history="1">
        <w:r w:rsidRPr="00911740">
          <w:rPr>
            <w:rStyle w:val="Lienhypertexte"/>
          </w:rPr>
          <w:t>Article 6.</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Echanges avec les candidats</w:t>
        </w:r>
        <w:r>
          <w:rPr>
            <w:webHidden/>
          </w:rPr>
          <w:tab/>
        </w:r>
        <w:r>
          <w:rPr>
            <w:webHidden/>
          </w:rPr>
          <w:fldChar w:fldCharType="begin"/>
        </w:r>
        <w:r>
          <w:rPr>
            <w:webHidden/>
          </w:rPr>
          <w:instrText xml:space="preserve"> PAGEREF _Toc226627799 \h </w:instrText>
        </w:r>
        <w:r>
          <w:rPr>
            <w:webHidden/>
          </w:rPr>
        </w:r>
        <w:r>
          <w:rPr>
            <w:webHidden/>
          </w:rPr>
          <w:fldChar w:fldCharType="separate"/>
        </w:r>
        <w:r>
          <w:rPr>
            <w:webHidden/>
          </w:rPr>
          <w:t>5</w:t>
        </w:r>
        <w:r>
          <w:rPr>
            <w:webHidden/>
          </w:rPr>
          <w:fldChar w:fldCharType="end"/>
        </w:r>
      </w:hyperlink>
    </w:p>
    <w:p w14:paraId="5033ACE9" w14:textId="09EE6765"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0" w:history="1">
        <w:r w:rsidRPr="00911740">
          <w:rPr>
            <w:rStyle w:val="Lienhypertexte"/>
            <w:i/>
            <w:noProof/>
          </w:rPr>
          <w:t>6.1.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Renseignements complémentaires</w:t>
        </w:r>
        <w:r>
          <w:rPr>
            <w:noProof/>
            <w:webHidden/>
          </w:rPr>
          <w:tab/>
        </w:r>
        <w:r>
          <w:rPr>
            <w:noProof/>
            <w:webHidden/>
          </w:rPr>
          <w:fldChar w:fldCharType="begin"/>
        </w:r>
        <w:r>
          <w:rPr>
            <w:noProof/>
            <w:webHidden/>
          </w:rPr>
          <w:instrText xml:space="preserve"> PAGEREF _Toc226627800 \h </w:instrText>
        </w:r>
        <w:r>
          <w:rPr>
            <w:noProof/>
            <w:webHidden/>
          </w:rPr>
        </w:r>
        <w:r>
          <w:rPr>
            <w:noProof/>
            <w:webHidden/>
          </w:rPr>
          <w:fldChar w:fldCharType="separate"/>
        </w:r>
        <w:r>
          <w:rPr>
            <w:noProof/>
            <w:webHidden/>
          </w:rPr>
          <w:t>5</w:t>
        </w:r>
        <w:r>
          <w:rPr>
            <w:noProof/>
            <w:webHidden/>
          </w:rPr>
          <w:fldChar w:fldCharType="end"/>
        </w:r>
      </w:hyperlink>
    </w:p>
    <w:p w14:paraId="697D394A" w14:textId="3D140175"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1" w:history="1">
        <w:r w:rsidRPr="00911740">
          <w:rPr>
            <w:rStyle w:val="Lienhypertexte"/>
            <w:i/>
            <w:noProof/>
          </w:rPr>
          <w:t>6.2.</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Autres communications</w:t>
        </w:r>
        <w:r>
          <w:rPr>
            <w:noProof/>
            <w:webHidden/>
          </w:rPr>
          <w:tab/>
        </w:r>
        <w:r>
          <w:rPr>
            <w:noProof/>
            <w:webHidden/>
          </w:rPr>
          <w:fldChar w:fldCharType="begin"/>
        </w:r>
        <w:r>
          <w:rPr>
            <w:noProof/>
            <w:webHidden/>
          </w:rPr>
          <w:instrText xml:space="preserve"> PAGEREF _Toc226627801 \h </w:instrText>
        </w:r>
        <w:r>
          <w:rPr>
            <w:noProof/>
            <w:webHidden/>
          </w:rPr>
        </w:r>
        <w:r>
          <w:rPr>
            <w:noProof/>
            <w:webHidden/>
          </w:rPr>
          <w:fldChar w:fldCharType="separate"/>
        </w:r>
        <w:r>
          <w:rPr>
            <w:noProof/>
            <w:webHidden/>
          </w:rPr>
          <w:t>6</w:t>
        </w:r>
        <w:r>
          <w:rPr>
            <w:noProof/>
            <w:webHidden/>
          </w:rPr>
          <w:fldChar w:fldCharType="end"/>
        </w:r>
      </w:hyperlink>
    </w:p>
    <w:p w14:paraId="040BB323" w14:textId="6FDF479D"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802" w:history="1">
        <w:r w:rsidRPr="00911740">
          <w:rPr>
            <w:rStyle w:val="Lienhypertexte"/>
          </w:rPr>
          <w:t>Article 7.</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Modalites de presentation des reponses</w:t>
        </w:r>
        <w:r>
          <w:rPr>
            <w:webHidden/>
          </w:rPr>
          <w:tab/>
        </w:r>
        <w:r>
          <w:rPr>
            <w:webHidden/>
          </w:rPr>
          <w:fldChar w:fldCharType="begin"/>
        </w:r>
        <w:r>
          <w:rPr>
            <w:webHidden/>
          </w:rPr>
          <w:instrText xml:space="preserve"> PAGEREF _Toc226627802 \h </w:instrText>
        </w:r>
        <w:r>
          <w:rPr>
            <w:webHidden/>
          </w:rPr>
        </w:r>
        <w:r>
          <w:rPr>
            <w:webHidden/>
          </w:rPr>
          <w:fldChar w:fldCharType="separate"/>
        </w:r>
        <w:r>
          <w:rPr>
            <w:webHidden/>
          </w:rPr>
          <w:t>6</w:t>
        </w:r>
        <w:r>
          <w:rPr>
            <w:webHidden/>
          </w:rPr>
          <w:fldChar w:fldCharType="end"/>
        </w:r>
      </w:hyperlink>
    </w:p>
    <w:p w14:paraId="4FE404BB" w14:textId="070283CF"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3" w:history="1">
        <w:r w:rsidRPr="00911740">
          <w:rPr>
            <w:rStyle w:val="Lienhypertexte"/>
            <w:i/>
            <w:noProof/>
          </w:rPr>
          <w:t>7.1.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Langue</w:t>
        </w:r>
        <w:r>
          <w:rPr>
            <w:noProof/>
            <w:webHidden/>
          </w:rPr>
          <w:tab/>
        </w:r>
        <w:r>
          <w:rPr>
            <w:noProof/>
            <w:webHidden/>
          </w:rPr>
          <w:fldChar w:fldCharType="begin"/>
        </w:r>
        <w:r>
          <w:rPr>
            <w:noProof/>
            <w:webHidden/>
          </w:rPr>
          <w:instrText xml:space="preserve"> PAGEREF _Toc226627803 \h </w:instrText>
        </w:r>
        <w:r>
          <w:rPr>
            <w:noProof/>
            <w:webHidden/>
          </w:rPr>
        </w:r>
        <w:r>
          <w:rPr>
            <w:noProof/>
            <w:webHidden/>
          </w:rPr>
          <w:fldChar w:fldCharType="separate"/>
        </w:r>
        <w:r>
          <w:rPr>
            <w:noProof/>
            <w:webHidden/>
          </w:rPr>
          <w:t>6</w:t>
        </w:r>
        <w:r>
          <w:rPr>
            <w:noProof/>
            <w:webHidden/>
          </w:rPr>
          <w:fldChar w:fldCharType="end"/>
        </w:r>
      </w:hyperlink>
    </w:p>
    <w:p w14:paraId="79964A8E" w14:textId="10A68A69"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4" w:history="1">
        <w:r w:rsidRPr="00911740">
          <w:rPr>
            <w:rStyle w:val="Lienhypertexte"/>
            <w:i/>
            <w:noProof/>
          </w:rPr>
          <w:t>7.2.</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Groupement d’entreprises</w:t>
        </w:r>
        <w:r>
          <w:rPr>
            <w:noProof/>
            <w:webHidden/>
          </w:rPr>
          <w:tab/>
        </w:r>
        <w:r>
          <w:rPr>
            <w:noProof/>
            <w:webHidden/>
          </w:rPr>
          <w:fldChar w:fldCharType="begin"/>
        </w:r>
        <w:r>
          <w:rPr>
            <w:noProof/>
            <w:webHidden/>
          </w:rPr>
          <w:instrText xml:space="preserve"> PAGEREF _Toc226627804 \h </w:instrText>
        </w:r>
        <w:r>
          <w:rPr>
            <w:noProof/>
            <w:webHidden/>
          </w:rPr>
        </w:r>
        <w:r>
          <w:rPr>
            <w:noProof/>
            <w:webHidden/>
          </w:rPr>
          <w:fldChar w:fldCharType="separate"/>
        </w:r>
        <w:r>
          <w:rPr>
            <w:noProof/>
            <w:webHidden/>
          </w:rPr>
          <w:t>6</w:t>
        </w:r>
        <w:r>
          <w:rPr>
            <w:noProof/>
            <w:webHidden/>
          </w:rPr>
          <w:fldChar w:fldCharType="end"/>
        </w:r>
      </w:hyperlink>
    </w:p>
    <w:p w14:paraId="15B71483" w14:textId="2A0D2D22"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5" w:history="1">
        <w:r w:rsidRPr="00911740">
          <w:rPr>
            <w:rStyle w:val="Lienhypertexte"/>
            <w:i/>
            <w:noProof/>
          </w:rPr>
          <w:t>7.3.</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Options</w:t>
        </w:r>
        <w:r>
          <w:rPr>
            <w:noProof/>
            <w:webHidden/>
          </w:rPr>
          <w:tab/>
        </w:r>
        <w:r>
          <w:rPr>
            <w:noProof/>
            <w:webHidden/>
          </w:rPr>
          <w:fldChar w:fldCharType="begin"/>
        </w:r>
        <w:r>
          <w:rPr>
            <w:noProof/>
            <w:webHidden/>
          </w:rPr>
          <w:instrText xml:space="preserve"> PAGEREF _Toc226627805 \h </w:instrText>
        </w:r>
        <w:r>
          <w:rPr>
            <w:noProof/>
            <w:webHidden/>
          </w:rPr>
        </w:r>
        <w:r>
          <w:rPr>
            <w:noProof/>
            <w:webHidden/>
          </w:rPr>
          <w:fldChar w:fldCharType="separate"/>
        </w:r>
        <w:r>
          <w:rPr>
            <w:noProof/>
            <w:webHidden/>
          </w:rPr>
          <w:t>6</w:t>
        </w:r>
        <w:r>
          <w:rPr>
            <w:noProof/>
            <w:webHidden/>
          </w:rPr>
          <w:fldChar w:fldCharType="end"/>
        </w:r>
      </w:hyperlink>
    </w:p>
    <w:p w14:paraId="2B9AA0DC" w14:textId="69B22404"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6" w:history="1">
        <w:r w:rsidRPr="00911740">
          <w:rPr>
            <w:rStyle w:val="Lienhypertexte"/>
            <w:i/>
            <w:noProof/>
          </w:rPr>
          <w:t>7.4.</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Variantes</w:t>
        </w:r>
        <w:r>
          <w:rPr>
            <w:noProof/>
            <w:webHidden/>
          </w:rPr>
          <w:tab/>
        </w:r>
        <w:r>
          <w:rPr>
            <w:noProof/>
            <w:webHidden/>
          </w:rPr>
          <w:fldChar w:fldCharType="begin"/>
        </w:r>
        <w:r>
          <w:rPr>
            <w:noProof/>
            <w:webHidden/>
          </w:rPr>
          <w:instrText xml:space="preserve"> PAGEREF _Toc226627806 \h </w:instrText>
        </w:r>
        <w:r>
          <w:rPr>
            <w:noProof/>
            <w:webHidden/>
          </w:rPr>
        </w:r>
        <w:r>
          <w:rPr>
            <w:noProof/>
            <w:webHidden/>
          </w:rPr>
          <w:fldChar w:fldCharType="separate"/>
        </w:r>
        <w:r>
          <w:rPr>
            <w:noProof/>
            <w:webHidden/>
          </w:rPr>
          <w:t>6</w:t>
        </w:r>
        <w:r>
          <w:rPr>
            <w:noProof/>
            <w:webHidden/>
          </w:rPr>
          <w:fldChar w:fldCharType="end"/>
        </w:r>
      </w:hyperlink>
    </w:p>
    <w:p w14:paraId="6619E565" w14:textId="507E405E"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7" w:history="1">
        <w:r w:rsidRPr="00911740">
          <w:rPr>
            <w:rStyle w:val="Lienhypertexte"/>
            <w:i/>
            <w:noProof/>
          </w:rPr>
          <w:t>7.5.</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Signature des documents</w:t>
        </w:r>
        <w:r>
          <w:rPr>
            <w:noProof/>
            <w:webHidden/>
          </w:rPr>
          <w:tab/>
        </w:r>
        <w:r>
          <w:rPr>
            <w:noProof/>
            <w:webHidden/>
          </w:rPr>
          <w:fldChar w:fldCharType="begin"/>
        </w:r>
        <w:r>
          <w:rPr>
            <w:noProof/>
            <w:webHidden/>
          </w:rPr>
          <w:instrText xml:space="preserve"> PAGEREF _Toc226627807 \h </w:instrText>
        </w:r>
        <w:r>
          <w:rPr>
            <w:noProof/>
            <w:webHidden/>
          </w:rPr>
        </w:r>
        <w:r>
          <w:rPr>
            <w:noProof/>
            <w:webHidden/>
          </w:rPr>
          <w:fldChar w:fldCharType="separate"/>
        </w:r>
        <w:r>
          <w:rPr>
            <w:noProof/>
            <w:webHidden/>
          </w:rPr>
          <w:t>6</w:t>
        </w:r>
        <w:r>
          <w:rPr>
            <w:noProof/>
            <w:webHidden/>
          </w:rPr>
          <w:fldChar w:fldCharType="end"/>
        </w:r>
      </w:hyperlink>
    </w:p>
    <w:p w14:paraId="0A824CDB" w14:textId="1CE9C22B"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08" w:history="1">
        <w:r w:rsidRPr="00911740">
          <w:rPr>
            <w:rStyle w:val="Lienhypertexte"/>
            <w:i/>
            <w:noProof/>
          </w:rPr>
          <w:t>7.6.</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Délai de validité des offres</w:t>
        </w:r>
        <w:r>
          <w:rPr>
            <w:noProof/>
            <w:webHidden/>
          </w:rPr>
          <w:tab/>
        </w:r>
        <w:r>
          <w:rPr>
            <w:noProof/>
            <w:webHidden/>
          </w:rPr>
          <w:fldChar w:fldCharType="begin"/>
        </w:r>
        <w:r>
          <w:rPr>
            <w:noProof/>
            <w:webHidden/>
          </w:rPr>
          <w:instrText xml:space="preserve"> PAGEREF _Toc226627808 \h </w:instrText>
        </w:r>
        <w:r>
          <w:rPr>
            <w:noProof/>
            <w:webHidden/>
          </w:rPr>
        </w:r>
        <w:r>
          <w:rPr>
            <w:noProof/>
            <w:webHidden/>
          </w:rPr>
          <w:fldChar w:fldCharType="separate"/>
        </w:r>
        <w:r>
          <w:rPr>
            <w:noProof/>
            <w:webHidden/>
          </w:rPr>
          <w:t>6</w:t>
        </w:r>
        <w:r>
          <w:rPr>
            <w:noProof/>
            <w:webHidden/>
          </w:rPr>
          <w:fldChar w:fldCharType="end"/>
        </w:r>
      </w:hyperlink>
    </w:p>
    <w:p w14:paraId="43CB1605" w14:textId="5228E702"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809" w:history="1">
        <w:r w:rsidRPr="00911740">
          <w:rPr>
            <w:rStyle w:val="Lienhypertexte"/>
          </w:rPr>
          <w:t>Article 8.</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Modalités de remise des plis</w:t>
        </w:r>
        <w:r>
          <w:rPr>
            <w:webHidden/>
          </w:rPr>
          <w:tab/>
        </w:r>
        <w:r>
          <w:rPr>
            <w:webHidden/>
          </w:rPr>
          <w:fldChar w:fldCharType="begin"/>
        </w:r>
        <w:r>
          <w:rPr>
            <w:webHidden/>
          </w:rPr>
          <w:instrText xml:space="preserve"> PAGEREF _Toc226627809 \h </w:instrText>
        </w:r>
        <w:r>
          <w:rPr>
            <w:webHidden/>
          </w:rPr>
        </w:r>
        <w:r>
          <w:rPr>
            <w:webHidden/>
          </w:rPr>
          <w:fldChar w:fldCharType="separate"/>
        </w:r>
        <w:r>
          <w:rPr>
            <w:webHidden/>
          </w:rPr>
          <w:t>7</w:t>
        </w:r>
        <w:r>
          <w:rPr>
            <w:webHidden/>
          </w:rPr>
          <w:fldChar w:fldCharType="end"/>
        </w:r>
      </w:hyperlink>
    </w:p>
    <w:p w14:paraId="61189AF3" w14:textId="6F2D453E"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10" w:history="1">
        <w:r w:rsidRPr="00911740">
          <w:rPr>
            <w:rStyle w:val="Lienhypertexte"/>
            <w:i/>
            <w:noProof/>
          </w:rPr>
          <w:t>8.1.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Contenu des plis</w:t>
        </w:r>
        <w:r>
          <w:rPr>
            <w:noProof/>
            <w:webHidden/>
          </w:rPr>
          <w:tab/>
        </w:r>
        <w:r>
          <w:rPr>
            <w:noProof/>
            <w:webHidden/>
          </w:rPr>
          <w:fldChar w:fldCharType="begin"/>
        </w:r>
        <w:r>
          <w:rPr>
            <w:noProof/>
            <w:webHidden/>
          </w:rPr>
          <w:instrText xml:space="preserve"> PAGEREF _Toc226627810 \h </w:instrText>
        </w:r>
        <w:r>
          <w:rPr>
            <w:noProof/>
            <w:webHidden/>
          </w:rPr>
        </w:r>
        <w:r>
          <w:rPr>
            <w:noProof/>
            <w:webHidden/>
          </w:rPr>
          <w:fldChar w:fldCharType="separate"/>
        </w:r>
        <w:r>
          <w:rPr>
            <w:noProof/>
            <w:webHidden/>
          </w:rPr>
          <w:t>7</w:t>
        </w:r>
        <w:r>
          <w:rPr>
            <w:noProof/>
            <w:webHidden/>
          </w:rPr>
          <w:fldChar w:fldCharType="end"/>
        </w:r>
      </w:hyperlink>
    </w:p>
    <w:p w14:paraId="07FD5404" w14:textId="71FC08DA"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11" w:history="1">
        <w:r w:rsidRPr="00911740">
          <w:rPr>
            <w:rStyle w:val="Lienhypertexte"/>
            <w:i/>
            <w:noProof/>
          </w:rPr>
          <w:t>8.2.</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Mode de transmission des plis</w:t>
        </w:r>
        <w:r>
          <w:rPr>
            <w:noProof/>
            <w:webHidden/>
          </w:rPr>
          <w:tab/>
        </w:r>
        <w:r>
          <w:rPr>
            <w:noProof/>
            <w:webHidden/>
          </w:rPr>
          <w:fldChar w:fldCharType="begin"/>
        </w:r>
        <w:r>
          <w:rPr>
            <w:noProof/>
            <w:webHidden/>
          </w:rPr>
          <w:instrText xml:space="preserve"> PAGEREF _Toc226627811 \h </w:instrText>
        </w:r>
        <w:r>
          <w:rPr>
            <w:noProof/>
            <w:webHidden/>
          </w:rPr>
        </w:r>
        <w:r>
          <w:rPr>
            <w:noProof/>
            <w:webHidden/>
          </w:rPr>
          <w:fldChar w:fldCharType="separate"/>
        </w:r>
        <w:r>
          <w:rPr>
            <w:noProof/>
            <w:webHidden/>
          </w:rPr>
          <w:t>7</w:t>
        </w:r>
        <w:r>
          <w:rPr>
            <w:noProof/>
            <w:webHidden/>
          </w:rPr>
          <w:fldChar w:fldCharType="end"/>
        </w:r>
      </w:hyperlink>
    </w:p>
    <w:p w14:paraId="1C8CDAF9" w14:textId="469E12BE"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12" w:history="1">
        <w:r w:rsidRPr="00911740">
          <w:rPr>
            <w:rStyle w:val="Lienhypertexte"/>
            <w:i/>
            <w:noProof/>
          </w:rPr>
          <w:t>8.3.</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Date et heure limites de remise des plis</w:t>
        </w:r>
        <w:r>
          <w:rPr>
            <w:noProof/>
            <w:webHidden/>
          </w:rPr>
          <w:tab/>
        </w:r>
        <w:r>
          <w:rPr>
            <w:noProof/>
            <w:webHidden/>
          </w:rPr>
          <w:fldChar w:fldCharType="begin"/>
        </w:r>
        <w:r>
          <w:rPr>
            <w:noProof/>
            <w:webHidden/>
          </w:rPr>
          <w:instrText xml:space="preserve"> PAGEREF _Toc226627812 \h </w:instrText>
        </w:r>
        <w:r>
          <w:rPr>
            <w:noProof/>
            <w:webHidden/>
          </w:rPr>
        </w:r>
        <w:r>
          <w:rPr>
            <w:noProof/>
            <w:webHidden/>
          </w:rPr>
          <w:fldChar w:fldCharType="separate"/>
        </w:r>
        <w:r>
          <w:rPr>
            <w:noProof/>
            <w:webHidden/>
          </w:rPr>
          <w:t>7</w:t>
        </w:r>
        <w:r>
          <w:rPr>
            <w:noProof/>
            <w:webHidden/>
          </w:rPr>
          <w:fldChar w:fldCharType="end"/>
        </w:r>
      </w:hyperlink>
    </w:p>
    <w:p w14:paraId="62B93ACD" w14:textId="2D0DEF9E"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13" w:history="1">
        <w:r w:rsidRPr="00911740">
          <w:rPr>
            <w:rStyle w:val="Lienhypertexte"/>
            <w:i/>
            <w:noProof/>
          </w:rPr>
          <w:t>8.4.</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Remise des plis par voie électronique</w:t>
        </w:r>
        <w:r>
          <w:rPr>
            <w:noProof/>
            <w:webHidden/>
          </w:rPr>
          <w:tab/>
        </w:r>
        <w:r>
          <w:rPr>
            <w:noProof/>
            <w:webHidden/>
          </w:rPr>
          <w:fldChar w:fldCharType="begin"/>
        </w:r>
        <w:r>
          <w:rPr>
            <w:noProof/>
            <w:webHidden/>
          </w:rPr>
          <w:instrText xml:space="preserve"> PAGEREF _Toc226627813 \h </w:instrText>
        </w:r>
        <w:r>
          <w:rPr>
            <w:noProof/>
            <w:webHidden/>
          </w:rPr>
        </w:r>
        <w:r>
          <w:rPr>
            <w:noProof/>
            <w:webHidden/>
          </w:rPr>
          <w:fldChar w:fldCharType="separate"/>
        </w:r>
        <w:r>
          <w:rPr>
            <w:noProof/>
            <w:webHidden/>
          </w:rPr>
          <w:t>7</w:t>
        </w:r>
        <w:r>
          <w:rPr>
            <w:noProof/>
            <w:webHidden/>
          </w:rPr>
          <w:fldChar w:fldCharType="end"/>
        </w:r>
      </w:hyperlink>
    </w:p>
    <w:p w14:paraId="7711BB16" w14:textId="59DA9518"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14" w:history="1">
        <w:r w:rsidRPr="00911740">
          <w:rPr>
            <w:rStyle w:val="Lienhypertexte"/>
            <w:rFonts w:cs="Arial"/>
            <w:bCs/>
            <w:noProof/>
          </w:rPr>
          <w:t>8.4.1.</w:t>
        </w:r>
        <w:r>
          <w:rPr>
            <w:rFonts w:asciiTheme="minorHAnsi" w:eastAsiaTheme="minorEastAsia" w:hAnsiTheme="minorHAnsi" w:cstheme="minorBidi"/>
            <w:noProof/>
            <w:color w:val="auto"/>
            <w:kern w:val="2"/>
            <w:sz w:val="24"/>
            <w:szCs w:val="24"/>
            <w14:ligatures w14:val="standardContextual"/>
          </w:rPr>
          <w:tab/>
        </w:r>
        <w:r w:rsidRPr="00911740">
          <w:rPr>
            <w:rStyle w:val="Lienhypertexte"/>
            <w:rFonts w:cs="Arial"/>
            <w:bCs/>
            <w:noProof/>
          </w:rPr>
          <w:t>Utilisation du profil d’acheteur du CNC</w:t>
        </w:r>
        <w:r>
          <w:rPr>
            <w:noProof/>
            <w:webHidden/>
          </w:rPr>
          <w:tab/>
        </w:r>
        <w:r>
          <w:rPr>
            <w:noProof/>
            <w:webHidden/>
          </w:rPr>
          <w:fldChar w:fldCharType="begin"/>
        </w:r>
        <w:r>
          <w:rPr>
            <w:noProof/>
            <w:webHidden/>
          </w:rPr>
          <w:instrText xml:space="preserve"> PAGEREF _Toc226627814 \h </w:instrText>
        </w:r>
        <w:r>
          <w:rPr>
            <w:noProof/>
            <w:webHidden/>
          </w:rPr>
        </w:r>
        <w:r>
          <w:rPr>
            <w:noProof/>
            <w:webHidden/>
          </w:rPr>
          <w:fldChar w:fldCharType="separate"/>
        </w:r>
        <w:r>
          <w:rPr>
            <w:noProof/>
            <w:webHidden/>
          </w:rPr>
          <w:t>7</w:t>
        </w:r>
        <w:r>
          <w:rPr>
            <w:noProof/>
            <w:webHidden/>
          </w:rPr>
          <w:fldChar w:fldCharType="end"/>
        </w:r>
      </w:hyperlink>
    </w:p>
    <w:p w14:paraId="7E433B6A" w14:textId="7C05FFD2"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15" w:history="1">
        <w:r w:rsidRPr="00911740">
          <w:rPr>
            <w:rStyle w:val="Lienhypertexte"/>
            <w:rFonts w:cs="Arial"/>
            <w:bCs/>
            <w:noProof/>
          </w:rPr>
          <w:t>8.4.2.</w:t>
        </w:r>
        <w:r>
          <w:rPr>
            <w:rFonts w:asciiTheme="minorHAnsi" w:eastAsiaTheme="minorEastAsia" w:hAnsiTheme="minorHAnsi" w:cstheme="minorBidi"/>
            <w:noProof/>
            <w:color w:val="auto"/>
            <w:kern w:val="2"/>
            <w:sz w:val="24"/>
            <w:szCs w:val="24"/>
            <w14:ligatures w14:val="standardContextual"/>
          </w:rPr>
          <w:tab/>
        </w:r>
        <w:r w:rsidRPr="00911740">
          <w:rPr>
            <w:rStyle w:val="Lienhypertexte"/>
            <w:rFonts w:cs="Arial"/>
            <w:bCs/>
            <w:noProof/>
          </w:rPr>
          <w:t>Copie de sauvegarde</w:t>
        </w:r>
        <w:r>
          <w:rPr>
            <w:noProof/>
            <w:webHidden/>
          </w:rPr>
          <w:tab/>
        </w:r>
        <w:r>
          <w:rPr>
            <w:noProof/>
            <w:webHidden/>
          </w:rPr>
          <w:fldChar w:fldCharType="begin"/>
        </w:r>
        <w:r>
          <w:rPr>
            <w:noProof/>
            <w:webHidden/>
          </w:rPr>
          <w:instrText xml:space="preserve"> PAGEREF _Toc226627815 \h </w:instrText>
        </w:r>
        <w:r>
          <w:rPr>
            <w:noProof/>
            <w:webHidden/>
          </w:rPr>
        </w:r>
        <w:r>
          <w:rPr>
            <w:noProof/>
            <w:webHidden/>
          </w:rPr>
          <w:fldChar w:fldCharType="separate"/>
        </w:r>
        <w:r>
          <w:rPr>
            <w:noProof/>
            <w:webHidden/>
          </w:rPr>
          <w:t>7</w:t>
        </w:r>
        <w:r>
          <w:rPr>
            <w:noProof/>
            <w:webHidden/>
          </w:rPr>
          <w:fldChar w:fldCharType="end"/>
        </w:r>
      </w:hyperlink>
    </w:p>
    <w:p w14:paraId="744B5E98" w14:textId="21B0D24D"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16" w:history="1">
        <w:r w:rsidRPr="00911740">
          <w:rPr>
            <w:rStyle w:val="Lienhypertexte"/>
            <w:rFonts w:cs="Arial"/>
            <w:bCs/>
            <w:noProof/>
          </w:rPr>
          <w:t>8.4.3.</w:t>
        </w:r>
        <w:r>
          <w:rPr>
            <w:rFonts w:asciiTheme="minorHAnsi" w:eastAsiaTheme="minorEastAsia" w:hAnsiTheme="minorHAnsi" w:cstheme="minorBidi"/>
            <w:noProof/>
            <w:color w:val="auto"/>
            <w:kern w:val="2"/>
            <w:sz w:val="24"/>
            <w:szCs w:val="24"/>
            <w14:ligatures w14:val="standardContextual"/>
          </w:rPr>
          <w:tab/>
        </w:r>
        <w:r w:rsidRPr="00911740">
          <w:rPr>
            <w:rStyle w:val="Lienhypertexte"/>
            <w:rFonts w:cs="Arial"/>
            <w:bCs/>
            <w:noProof/>
          </w:rPr>
          <w:t>Formats de fichiers</w:t>
        </w:r>
        <w:r>
          <w:rPr>
            <w:noProof/>
            <w:webHidden/>
          </w:rPr>
          <w:tab/>
        </w:r>
        <w:r>
          <w:rPr>
            <w:noProof/>
            <w:webHidden/>
          </w:rPr>
          <w:fldChar w:fldCharType="begin"/>
        </w:r>
        <w:r>
          <w:rPr>
            <w:noProof/>
            <w:webHidden/>
          </w:rPr>
          <w:instrText xml:space="preserve"> PAGEREF _Toc226627816 \h </w:instrText>
        </w:r>
        <w:r>
          <w:rPr>
            <w:noProof/>
            <w:webHidden/>
          </w:rPr>
        </w:r>
        <w:r>
          <w:rPr>
            <w:noProof/>
            <w:webHidden/>
          </w:rPr>
          <w:fldChar w:fldCharType="separate"/>
        </w:r>
        <w:r>
          <w:rPr>
            <w:noProof/>
            <w:webHidden/>
          </w:rPr>
          <w:t>8</w:t>
        </w:r>
        <w:r>
          <w:rPr>
            <w:noProof/>
            <w:webHidden/>
          </w:rPr>
          <w:fldChar w:fldCharType="end"/>
        </w:r>
      </w:hyperlink>
    </w:p>
    <w:p w14:paraId="0A78EEA0" w14:textId="3A6E6637"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17" w:history="1">
        <w:r w:rsidRPr="00911740">
          <w:rPr>
            <w:rStyle w:val="Lienhypertexte"/>
            <w:rFonts w:cs="Arial"/>
            <w:bCs/>
            <w:noProof/>
          </w:rPr>
          <w:t>8.4.4.</w:t>
        </w:r>
        <w:r>
          <w:rPr>
            <w:rFonts w:asciiTheme="minorHAnsi" w:eastAsiaTheme="minorEastAsia" w:hAnsiTheme="minorHAnsi" w:cstheme="minorBidi"/>
            <w:noProof/>
            <w:color w:val="auto"/>
            <w:kern w:val="2"/>
            <w:sz w:val="24"/>
            <w:szCs w:val="24"/>
            <w14:ligatures w14:val="standardContextual"/>
          </w:rPr>
          <w:tab/>
        </w:r>
        <w:r w:rsidRPr="00911740">
          <w:rPr>
            <w:rStyle w:val="Lienhypertexte"/>
            <w:rFonts w:cs="Arial"/>
            <w:bCs/>
            <w:noProof/>
          </w:rPr>
          <w:t>Présentation et organisation des dossiers remis par voie électronique</w:t>
        </w:r>
        <w:r>
          <w:rPr>
            <w:noProof/>
            <w:webHidden/>
          </w:rPr>
          <w:tab/>
        </w:r>
        <w:r>
          <w:rPr>
            <w:noProof/>
            <w:webHidden/>
          </w:rPr>
          <w:fldChar w:fldCharType="begin"/>
        </w:r>
        <w:r>
          <w:rPr>
            <w:noProof/>
            <w:webHidden/>
          </w:rPr>
          <w:instrText xml:space="preserve"> PAGEREF _Toc226627817 \h </w:instrText>
        </w:r>
        <w:r>
          <w:rPr>
            <w:noProof/>
            <w:webHidden/>
          </w:rPr>
        </w:r>
        <w:r>
          <w:rPr>
            <w:noProof/>
            <w:webHidden/>
          </w:rPr>
          <w:fldChar w:fldCharType="separate"/>
        </w:r>
        <w:r>
          <w:rPr>
            <w:noProof/>
            <w:webHidden/>
          </w:rPr>
          <w:t>8</w:t>
        </w:r>
        <w:r>
          <w:rPr>
            <w:noProof/>
            <w:webHidden/>
          </w:rPr>
          <w:fldChar w:fldCharType="end"/>
        </w:r>
      </w:hyperlink>
    </w:p>
    <w:p w14:paraId="5C6717E9" w14:textId="0E52E571"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18" w:history="1">
        <w:r w:rsidRPr="00911740">
          <w:rPr>
            <w:rStyle w:val="Lienhypertexte"/>
            <w:rFonts w:cs="Arial"/>
            <w:bCs/>
            <w:noProof/>
          </w:rPr>
          <w:t>8.4.5.</w:t>
        </w:r>
        <w:r>
          <w:rPr>
            <w:rFonts w:asciiTheme="minorHAnsi" w:eastAsiaTheme="minorEastAsia" w:hAnsiTheme="minorHAnsi" w:cstheme="minorBidi"/>
            <w:noProof/>
            <w:color w:val="auto"/>
            <w:kern w:val="2"/>
            <w:sz w:val="24"/>
            <w:szCs w:val="24"/>
            <w14:ligatures w14:val="standardContextual"/>
          </w:rPr>
          <w:tab/>
        </w:r>
        <w:r w:rsidRPr="00911740">
          <w:rPr>
            <w:rStyle w:val="Lienhypertexte"/>
            <w:rFonts w:cs="Arial"/>
            <w:bCs/>
            <w:noProof/>
          </w:rPr>
          <w:t>Références horaires utilisées</w:t>
        </w:r>
        <w:r>
          <w:rPr>
            <w:noProof/>
            <w:webHidden/>
          </w:rPr>
          <w:tab/>
        </w:r>
        <w:r>
          <w:rPr>
            <w:noProof/>
            <w:webHidden/>
          </w:rPr>
          <w:fldChar w:fldCharType="begin"/>
        </w:r>
        <w:r>
          <w:rPr>
            <w:noProof/>
            <w:webHidden/>
          </w:rPr>
          <w:instrText xml:space="preserve"> PAGEREF _Toc226627818 \h </w:instrText>
        </w:r>
        <w:r>
          <w:rPr>
            <w:noProof/>
            <w:webHidden/>
          </w:rPr>
        </w:r>
        <w:r>
          <w:rPr>
            <w:noProof/>
            <w:webHidden/>
          </w:rPr>
          <w:fldChar w:fldCharType="separate"/>
        </w:r>
        <w:r>
          <w:rPr>
            <w:noProof/>
            <w:webHidden/>
          </w:rPr>
          <w:t>8</w:t>
        </w:r>
        <w:r>
          <w:rPr>
            <w:noProof/>
            <w:webHidden/>
          </w:rPr>
          <w:fldChar w:fldCharType="end"/>
        </w:r>
      </w:hyperlink>
    </w:p>
    <w:p w14:paraId="7A0D30CA" w14:textId="264EA848" w:rsidR="00C67E85" w:rsidRDefault="00C67E85">
      <w:pPr>
        <w:pStyle w:val="TM1"/>
        <w:rPr>
          <w:rFonts w:asciiTheme="minorHAnsi" w:eastAsiaTheme="minorEastAsia" w:hAnsiTheme="minorHAnsi" w:cstheme="minorBidi"/>
          <w:b w:val="0"/>
          <w:caps w:val="0"/>
          <w:color w:val="auto"/>
          <w:kern w:val="2"/>
          <w:sz w:val="24"/>
          <w:szCs w:val="24"/>
          <w14:ligatures w14:val="standardContextual"/>
        </w:rPr>
      </w:pPr>
      <w:hyperlink w:anchor="_Toc226627819" w:history="1">
        <w:r w:rsidRPr="00911740">
          <w:rPr>
            <w:rStyle w:val="Lienhypertexte"/>
          </w:rPr>
          <w:t>Article 9.</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Documents à remettre par les candidats</w:t>
        </w:r>
        <w:r>
          <w:rPr>
            <w:webHidden/>
          </w:rPr>
          <w:tab/>
        </w:r>
        <w:r>
          <w:rPr>
            <w:webHidden/>
          </w:rPr>
          <w:fldChar w:fldCharType="begin"/>
        </w:r>
        <w:r>
          <w:rPr>
            <w:webHidden/>
          </w:rPr>
          <w:instrText xml:space="preserve"> PAGEREF _Toc226627819 \h </w:instrText>
        </w:r>
        <w:r>
          <w:rPr>
            <w:webHidden/>
          </w:rPr>
        </w:r>
        <w:r>
          <w:rPr>
            <w:webHidden/>
          </w:rPr>
          <w:fldChar w:fldCharType="separate"/>
        </w:r>
        <w:r>
          <w:rPr>
            <w:webHidden/>
          </w:rPr>
          <w:t>9</w:t>
        </w:r>
        <w:r>
          <w:rPr>
            <w:webHidden/>
          </w:rPr>
          <w:fldChar w:fldCharType="end"/>
        </w:r>
      </w:hyperlink>
    </w:p>
    <w:p w14:paraId="6715ABD8" w14:textId="6D6A04FF"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20" w:history="1">
        <w:r w:rsidRPr="00911740">
          <w:rPr>
            <w:rStyle w:val="Lienhypertexte"/>
            <w:i/>
            <w:noProof/>
          </w:rPr>
          <w:t>9.1.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Dossier relatif à la candidature</w:t>
        </w:r>
        <w:r>
          <w:rPr>
            <w:noProof/>
            <w:webHidden/>
          </w:rPr>
          <w:tab/>
        </w:r>
        <w:r>
          <w:rPr>
            <w:noProof/>
            <w:webHidden/>
          </w:rPr>
          <w:fldChar w:fldCharType="begin"/>
        </w:r>
        <w:r>
          <w:rPr>
            <w:noProof/>
            <w:webHidden/>
          </w:rPr>
          <w:instrText xml:space="preserve"> PAGEREF _Toc226627820 \h </w:instrText>
        </w:r>
        <w:r>
          <w:rPr>
            <w:noProof/>
            <w:webHidden/>
          </w:rPr>
        </w:r>
        <w:r>
          <w:rPr>
            <w:noProof/>
            <w:webHidden/>
          </w:rPr>
          <w:fldChar w:fldCharType="separate"/>
        </w:r>
        <w:r>
          <w:rPr>
            <w:noProof/>
            <w:webHidden/>
          </w:rPr>
          <w:t>9</w:t>
        </w:r>
        <w:r>
          <w:rPr>
            <w:noProof/>
            <w:webHidden/>
          </w:rPr>
          <w:fldChar w:fldCharType="end"/>
        </w:r>
      </w:hyperlink>
    </w:p>
    <w:p w14:paraId="456E5E0D" w14:textId="3B8D5EDD"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21" w:history="1">
        <w:r w:rsidRPr="00911740">
          <w:rPr>
            <w:rStyle w:val="Lienhypertexte"/>
            <w:noProof/>
          </w:rPr>
          <w:t>9.1.1.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Contenu du dossier de candidature</w:t>
        </w:r>
        <w:r>
          <w:rPr>
            <w:noProof/>
            <w:webHidden/>
          </w:rPr>
          <w:tab/>
        </w:r>
        <w:r>
          <w:rPr>
            <w:noProof/>
            <w:webHidden/>
          </w:rPr>
          <w:fldChar w:fldCharType="begin"/>
        </w:r>
        <w:r>
          <w:rPr>
            <w:noProof/>
            <w:webHidden/>
          </w:rPr>
          <w:instrText xml:space="preserve"> PAGEREF _Toc226627821 \h </w:instrText>
        </w:r>
        <w:r>
          <w:rPr>
            <w:noProof/>
            <w:webHidden/>
          </w:rPr>
        </w:r>
        <w:r>
          <w:rPr>
            <w:noProof/>
            <w:webHidden/>
          </w:rPr>
          <w:fldChar w:fldCharType="separate"/>
        </w:r>
        <w:r>
          <w:rPr>
            <w:noProof/>
            <w:webHidden/>
          </w:rPr>
          <w:t>9</w:t>
        </w:r>
        <w:r>
          <w:rPr>
            <w:noProof/>
            <w:webHidden/>
          </w:rPr>
          <w:fldChar w:fldCharType="end"/>
        </w:r>
      </w:hyperlink>
    </w:p>
    <w:p w14:paraId="361AF7BC" w14:textId="0CA3C9B6"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22" w:history="1">
        <w:r w:rsidRPr="00911740">
          <w:rPr>
            <w:rStyle w:val="Lienhypertexte"/>
            <w:rFonts w:cs="Arial"/>
            <w:bCs/>
            <w:noProof/>
          </w:rPr>
          <w:t>9.1.2.</w:t>
        </w:r>
        <w:r>
          <w:rPr>
            <w:rFonts w:asciiTheme="minorHAnsi" w:eastAsiaTheme="minorEastAsia" w:hAnsiTheme="minorHAnsi" w:cstheme="minorBidi"/>
            <w:noProof/>
            <w:color w:val="auto"/>
            <w:kern w:val="2"/>
            <w:sz w:val="24"/>
            <w:szCs w:val="24"/>
            <w14:ligatures w14:val="standardContextual"/>
          </w:rPr>
          <w:tab/>
        </w:r>
        <w:r w:rsidRPr="00911740">
          <w:rPr>
            <w:rStyle w:val="Lienhypertexte"/>
            <w:rFonts w:cs="Arial"/>
            <w:bCs/>
            <w:noProof/>
          </w:rPr>
          <w:t>En cas de co-traitance</w:t>
        </w:r>
        <w:r>
          <w:rPr>
            <w:noProof/>
            <w:webHidden/>
          </w:rPr>
          <w:tab/>
        </w:r>
        <w:r>
          <w:rPr>
            <w:noProof/>
            <w:webHidden/>
          </w:rPr>
          <w:fldChar w:fldCharType="begin"/>
        </w:r>
        <w:r>
          <w:rPr>
            <w:noProof/>
            <w:webHidden/>
          </w:rPr>
          <w:instrText xml:space="preserve"> PAGEREF _Toc226627822 \h </w:instrText>
        </w:r>
        <w:r>
          <w:rPr>
            <w:noProof/>
            <w:webHidden/>
          </w:rPr>
        </w:r>
        <w:r>
          <w:rPr>
            <w:noProof/>
            <w:webHidden/>
          </w:rPr>
          <w:fldChar w:fldCharType="separate"/>
        </w:r>
        <w:r>
          <w:rPr>
            <w:noProof/>
            <w:webHidden/>
          </w:rPr>
          <w:t>10</w:t>
        </w:r>
        <w:r>
          <w:rPr>
            <w:noProof/>
            <w:webHidden/>
          </w:rPr>
          <w:fldChar w:fldCharType="end"/>
        </w:r>
      </w:hyperlink>
    </w:p>
    <w:p w14:paraId="439EA710" w14:textId="35FEC601"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23" w:history="1">
        <w:r w:rsidRPr="00911740">
          <w:rPr>
            <w:rStyle w:val="Lienhypertexte"/>
            <w:rFonts w:cs="Arial"/>
            <w:bCs/>
            <w:noProof/>
          </w:rPr>
          <w:t>9.1.3.</w:t>
        </w:r>
        <w:r>
          <w:rPr>
            <w:rFonts w:asciiTheme="minorHAnsi" w:eastAsiaTheme="minorEastAsia" w:hAnsiTheme="minorHAnsi" w:cstheme="minorBidi"/>
            <w:noProof/>
            <w:color w:val="auto"/>
            <w:kern w:val="2"/>
            <w:sz w:val="24"/>
            <w:szCs w:val="24"/>
            <w14:ligatures w14:val="standardContextual"/>
          </w:rPr>
          <w:tab/>
        </w:r>
        <w:r w:rsidRPr="00911740">
          <w:rPr>
            <w:rStyle w:val="Lienhypertexte"/>
            <w:rFonts w:cs="Arial"/>
            <w:bCs/>
            <w:noProof/>
          </w:rPr>
          <w:t>En cas de sous-traitance</w:t>
        </w:r>
        <w:r>
          <w:rPr>
            <w:noProof/>
            <w:webHidden/>
          </w:rPr>
          <w:tab/>
        </w:r>
        <w:r>
          <w:rPr>
            <w:noProof/>
            <w:webHidden/>
          </w:rPr>
          <w:fldChar w:fldCharType="begin"/>
        </w:r>
        <w:r>
          <w:rPr>
            <w:noProof/>
            <w:webHidden/>
          </w:rPr>
          <w:instrText xml:space="preserve"> PAGEREF _Toc226627823 \h </w:instrText>
        </w:r>
        <w:r>
          <w:rPr>
            <w:noProof/>
            <w:webHidden/>
          </w:rPr>
        </w:r>
        <w:r>
          <w:rPr>
            <w:noProof/>
            <w:webHidden/>
          </w:rPr>
          <w:fldChar w:fldCharType="separate"/>
        </w:r>
        <w:r>
          <w:rPr>
            <w:noProof/>
            <w:webHidden/>
          </w:rPr>
          <w:t>10</w:t>
        </w:r>
        <w:r>
          <w:rPr>
            <w:noProof/>
            <w:webHidden/>
          </w:rPr>
          <w:fldChar w:fldCharType="end"/>
        </w:r>
      </w:hyperlink>
    </w:p>
    <w:p w14:paraId="387BDA65" w14:textId="136CD06C"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24" w:history="1">
        <w:r w:rsidRPr="00911740">
          <w:rPr>
            <w:rStyle w:val="Lienhypertexte"/>
            <w:i/>
            <w:noProof/>
          </w:rPr>
          <w:t>9.2.</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Dossier relatif à l’offre</w:t>
        </w:r>
        <w:r>
          <w:rPr>
            <w:noProof/>
            <w:webHidden/>
          </w:rPr>
          <w:tab/>
        </w:r>
        <w:r>
          <w:rPr>
            <w:noProof/>
            <w:webHidden/>
          </w:rPr>
          <w:fldChar w:fldCharType="begin"/>
        </w:r>
        <w:r>
          <w:rPr>
            <w:noProof/>
            <w:webHidden/>
          </w:rPr>
          <w:instrText xml:space="preserve"> PAGEREF _Toc226627824 \h </w:instrText>
        </w:r>
        <w:r>
          <w:rPr>
            <w:noProof/>
            <w:webHidden/>
          </w:rPr>
        </w:r>
        <w:r>
          <w:rPr>
            <w:noProof/>
            <w:webHidden/>
          </w:rPr>
          <w:fldChar w:fldCharType="separate"/>
        </w:r>
        <w:r>
          <w:rPr>
            <w:noProof/>
            <w:webHidden/>
          </w:rPr>
          <w:t>10</w:t>
        </w:r>
        <w:r>
          <w:rPr>
            <w:noProof/>
            <w:webHidden/>
          </w:rPr>
          <w:fldChar w:fldCharType="end"/>
        </w:r>
      </w:hyperlink>
    </w:p>
    <w:p w14:paraId="02761668" w14:textId="06C0E44E" w:rsidR="00C67E85" w:rsidRDefault="00C67E85">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6627825" w:history="1">
        <w:r w:rsidRPr="00911740">
          <w:rPr>
            <w:rStyle w:val="Lienhypertexte"/>
          </w:rPr>
          <w:t>Article 10.</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Analyse des réponses</w:t>
        </w:r>
        <w:r>
          <w:rPr>
            <w:webHidden/>
          </w:rPr>
          <w:tab/>
        </w:r>
        <w:r>
          <w:rPr>
            <w:webHidden/>
          </w:rPr>
          <w:fldChar w:fldCharType="begin"/>
        </w:r>
        <w:r>
          <w:rPr>
            <w:webHidden/>
          </w:rPr>
          <w:instrText xml:space="preserve"> PAGEREF _Toc226627825 \h </w:instrText>
        </w:r>
        <w:r>
          <w:rPr>
            <w:webHidden/>
          </w:rPr>
        </w:r>
        <w:r>
          <w:rPr>
            <w:webHidden/>
          </w:rPr>
          <w:fldChar w:fldCharType="separate"/>
        </w:r>
        <w:r>
          <w:rPr>
            <w:webHidden/>
          </w:rPr>
          <w:t>11</w:t>
        </w:r>
        <w:r>
          <w:rPr>
            <w:webHidden/>
          </w:rPr>
          <w:fldChar w:fldCharType="end"/>
        </w:r>
      </w:hyperlink>
    </w:p>
    <w:p w14:paraId="074652BA" w14:textId="665B1762"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26" w:history="1">
        <w:r w:rsidRPr="00911740">
          <w:rPr>
            <w:rStyle w:val="Lienhypertexte"/>
            <w:i/>
            <w:noProof/>
          </w:rPr>
          <w:t>10.1.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Examen des candidatures</w:t>
        </w:r>
        <w:r>
          <w:rPr>
            <w:noProof/>
            <w:webHidden/>
          </w:rPr>
          <w:tab/>
        </w:r>
        <w:r>
          <w:rPr>
            <w:noProof/>
            <w:webHidden/>
          </w:rPr>
          <w:fldChar w:fldCharType="begin"/>
        </w:r>
        <w:r>
          <w:rPr>
            <w:noProof/>
            <w:webHidden/>
          </w:rPr>
          <w:instrText xml:space="preserve"> PAGEREF _Toc226627826 \h </w:instrText>
        </w:r>
        <w:r>
          <w:rPr>
            <w:noProof/>
            <w:webHidden/>
          </w:rPr>
        </w:r>
        <w:r>
          <w:rPr>
            <w:noProof/>
            <w:webHidden/>
          </w:rPr>
          <w:fldChar w:fldCharType="separate"/>
        </w:r>
        <w:r>
          <w:rPr>
            <w:noProof/>
            <w:webHidden/>
          </w:rPr>
          <w:t>11</w:t>
        </w:r>
        <w:r>
          <w:rPr>
            <w:noProof/>
            <w:webHidden/>
          </w:rPr>
          <w:fldChar w:fldCharType="end"/>
        </w:r>
      </w:hyperlink>
    </w:p>
    <w:p w14:paraId="2FE04CDD" w14:textId="54FF662A" w:rsidR="00C67E85" w:rsidRDefault="00C67E85">
      <w:pPr>
        <w:pStyle w:val="TM2"/>
        <w:rPr>
          <w:rFonts w:asciiTheme="minorHAnsi" w:eastAsiaTheme="minorEastAsia" w:hAnsiTheme="minorHAnsi" w:cstheme="minorBidi"/>
          <w:noProof/>
          <w:color w:val="auto"/>
          <w:kern w:val="2"/>
          <w:sz w:val="24"/>
          <w:szCs w:val="24"/>
          <w14:ligatures w14:val="standardContextual"/>
        </w:rPr>
      </w:pPr>
      <w:hyperlink w:anchor="_Toc226627827" w:history="1">
        <w:r w:rsidRPr="00911740">
          <w:rPr>
            <w:rStyle w:val="Lienhypertexte"/>
            <w:i/>
            <w:noProof/>
          </w:rPr>
          <w:t>10.2.</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Examen des offres</w:t>
        </w:r>
        <w:r>
          <w:rPr>
            <w:noProof/>
            <w:webHidden/>
          </w:rPr>
          <w:tab/>
        </w:r>
        <w:r>
          <w:rPr>
            <w:noProof/>
            <w:webHidden/>
          </w:rPr>
          <w:fldChar w:fldCharType="begin"/>
        </w:r>
        <w:r>
          <w:rPr>
            <w:noProof/>
            <w:webHidden/>
          </w:rPr>
          <w:instrText xml:space="preserve"> PAGEREF _Toc226627827 \h </w:instrText>
        </w:r>
        <w:r>
          <w:rPr>
            <w:noProof/>
            <w:webHidden/>
          </w:rPr>
        </w:r>
        <w:r>
          <w:rPr>
            <w:noProof/>
            <w:webHidden/>
          </w:rPr>
          <w:fldChar w:fldCharType="separate"/>
        </w:r>
        <w:r>
          <w:rPr>
            <w:noProof/>
            <w:webHidden/>
          </w:rPr>
          <w:t>11</w:t>
        </w:r>
        <w:r>
          <w:rPr>
            <w:noProof/>
            <w:webHidden/>
          </w:rPr>
          <w:fldChar w:fldCharType="end"/>
        </w:r>
      </w:hyperlink>
    </w:p>
    <w:p w14:paraId="4AF199F5" w14:textId="2F29C2CE"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28" w:history="1">
        <w:r w:rsidRPr="00911740">
          <w:rPr>
            <w:rStyle w:val="Lienhypertexte"/>
            <w:noProof/>
          </w:rPr>
          <w:t>10.2.1.</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Offres inappropriées, irrégulières ou inacceptables</w:t>
        </w:r>
        <w:r>
          <w:rPr>
            <w:noProof/>
            <w:webHidden/>
          </w:rPr>
          <w:tab/>
        </w:r>
        <w:r>
          <w:rPr>
            <w:noProof/>
            <w:webHidden/>
          </w:rPr>
          <w:fldChar w:fldCharType="begin"/>
        </w:r>
        <w:r>
          <w:rPr>
            <w:noProof/>
            <w:webHidden/>
          </w:rPr>
          <w:instrText xml:space="preserve"> PAGEREF _Toc226627828 \h </w:instrText>
        </w:r>
        <w:r>
          <w:rPr>
            <w:noProof/>
            <w:webHidden/>
          </w:rPr>
        </w:r>
        <w:r>
          <w:rPr>
            <w:noProof/>
            <w:webHidden/>
          </w:rPr>
          <w:fldChar w:fldCharType="separate"/>
        </w:r>
        <w:r>
          <w:rPr>
            <w:noProof/>
            <w:webHidden/>
          </w:rPr>
          <w:t>11</w:t>
        </w:r>
        <w:r>
          <w:rPr>
            <w:noProof/>
            <w:webHidden/>
          </w:rPr>
          <w:fldChar w:fldCharType="end"/>
        </w:r>
      </w:hyperlink>
    </w:p>
    <w:p w14:paraId="31AC3B3C" w14:textId="0EFA83F1" w:rsidR="00C67E85" w:rsidRDefault="00C67E85">
      <w:pPr>
        <w:pStyle w:val="TM3"/>
        <w:rPr>
          <w:rFonts w:asciiTheme="minorHAnsi" w:eastAsiaTheme="minorEastAsia" w:hAnsiTheme="minorHAnsi" w:cstheme="minorBidi"/>
          <w:noProof/>
          <w:color w:val="auto"/>
          <w:kern w:val="2"/>
          <w:sz w:val="24"/>
          <w:szCs w:val="24"/>
          <w14:ligatures w14:val="standardContextual"/>
        </w:rPr>
      </w:pPr>
      <w:hyperlink w:anchor="_Toc226627829" w:history="1">
        <w:r w:rsidRPr="00911740">
          <w:rPr>
            <w:rStyle w:val="Lienhypertexte"/>
            <w:noProof/>
          </w:rPr>
          <w:t>10.2.2.</w:t>
        </w:r>
        <w:r>
          <w:rPr>
            <w:rFonts w:asciiTheme="minorHAnsi" w:eastAsiaTheme="minorEastAsia" w:hAnsiTheme="minorHAnsi" w:cstheme="minorBidi"/>
            <w:noProof/>
            <w:color w:val="auto"/>
            <w:kern w:val="2"/>
            <w:sz w:val="24"/>
            <w:szCs w:val="24"/>
            <w14:ligatures w14:val="standardContextual"/>
          </w:rPr>
          <w:tab/>
        </w:r>
        <w:r w:rsidRPr="00911740">
          <w:rPr>
            <w:rStyle w:val="Lienhypertexte"/>
            <w:noProof/>
          </w:rPr>
          <w:t>Pondération des critères</w:t>
        </w:r>
        <w:r>
          <w:rPr>
            <w:noProof/>
            <w:webHidden/>
          </w:rPr>
          <w:tab/>
        </w:r>
        <w:r>
          <w:rPr>
            <w:noProof/>
            <w:webHidden/>
          </w:rPr>
          <w:fldChar w:fldCharType="begin"/>
        </w:r>
        <w:r>
          <w:rPr>
            <w:noProof/>
            <w:webHidden/>
          </w:rPr>
          <w:instrText xml:space="preserve"> PAGEREF _Toc226627829 \h </w:instrText>
        </w:r>
        <w:r>
          <w:rPr>
            <w:noProof/>
            <w:webHidden/>
          </w:rPr>
        </w:r>
        <w:r>
          <w:rPr>
            <w:noProof/>
            <w:webHidden/>
          </w:rPr>
          <w:fldChar w:fldCharType="separate"/>
        </w:r>
        <w:r>
          <w:rPr>
            <w:noProof/>
            <w:webHidden/>
          </w:rPr>
          <w:t>11</w:t>
        </w:r>
        <w:r>
          <w:rPr>
            <w:noProof/>
            <w:webHidden/>
          </w:rPr>
          <w:fldChar w:fldCharType="end"/>
        </w:r>
      </w:hyperlink>
    </w:p>
    <w:p w14:paraId="37694C42" w14:textId="2BDEB5BC" w:rsidR="00C67E85" w:rsidRDefault="00C67E85">
      <w:pPr>
        <w:pStyle w:val="TM1"/>
        <w:tabs>
          <w:tab w:val="left" w:pos="1680"/>
        </w:tabs>
        <w:rPr>
          <w:rFonts w:asciiTheme="minorHAnsi" w:eastAsiaTheme="minorEastAsia" w:hAnsiTheme="minorHAnsi" w:cstheme="minorBidi"/>
          <w:b w:val="0"/>
          <w:caps w:val="0"/>
          <w:color w:val="auto"/>
          <w:kern w:val="2"/>
          <w:sz w:val="24"/>
          <w:szCs w:val="24"/>
          <w14:ligatures w14:val="standardContextual"/>
        </w:rPr>
      </w:pPr>
      <w:hyperlink w:anchor="_Toc226627830" w:history="1">
        <w:r w:rsidRPr="00911740">
          <w:rPr>
            <w:rStyle w:val="Lienhypertexte"/>
          </w:rPr>
          <w:t>Article 11.</w:t>
        </w:r>
        <w:r>
          <w:rPr>
            <w:rFonts w:asciiTheme="minorHAnsi" w:eastAsiaTheme="minorEastAsia" w:hAnsiTheme="minorHAnsi" w:cstheme="minorBidi"/>
            <w:b w:val="0"/>
            <w:caps w:val="0"/>
            <w:color w:val="auto"/>
            <w:kern w:val="2"/>
            <w:sz w:val="24"/>
            <w:szCs w:val="24"/>
            <w14:ligatures w14:val="standardContextual"/>
          </w:rPr>
          <w:tab/>
        </w:r>
        <w:r w:rsidRPr="00911740">
          <w:rPr>
            <w:rStyle w:val="Lienhypertexte"/>
          </w:rPr>
          <w:t>Attribution du marché public</w:t>
        </w:r>
        <w:r>
          <w:rPr>
            <w:webHidden/>
          </w:rPr>
          <w:tab/>
        </w:r>
        <w:r>
          <w:rPr>
            <w:webHidden/>
          </w:rPr>
          <w:fldChar w:fldCharType="begin"/>
        </w:r>
        <w:r>
          <w:rPr>
            <w:webHidden/>
          </w:rPr>
          <w:instrText xml:space="preserve"> PAGEREF _Toc226627830 \h </w:instrText>
        </w:r>
        <w:r>
          <w:rPr>
            <w:webHidden/>
          </w:rPr>
        </w:r>
        <w:r>
          <w:rPr>
            <w:webHidden/>
          </w:rPr>
          <w:fldChar w:fldCharType="separate"/>
        </w:r>
        <w:r>
          <w:rPr>
            <w:webHidden/>
          </w:rPr>
          <w:t>12</w:t>
        </w:r>
        <w:r>
          <w:rPr>
            <w:webHidden/>
          </w:rPr>
          <w:fldChar w:fldCharType="end"/>
        </w:r>
      </w:hyperlink>
    </w:p>
    <w:p w14:paraId="5A6265BB" w14:textId="5D9F4330" w:rsidR="00C33A12" w:rsidRDefault="00204C4F" w:rsidP="00A5047A">
      <w:pPr>
        <w:pStyle w:val="Titre1"/>
        <w:numPr>
          <w:ilvl w:val="0"/>
          <w:numId w:val="0"/>
        </w:numPr>
        <w:shd w:val="clear" w:color="auto" w:fill="auto"/>
        <w:tabs>
          <w:tab w:val="left" w:pos="9214"/>
        </w:tabs>
        <w:spacing w:after="0"/>
        <w:ind w:left="360" w:right="-15" w:hanging="360"/>
        <w:jc w:val="center"/>
        <w:rPr>
          <w:rFonts w:cs="Arial"/>
          <w:sz w:val="20"/>
        </w:rPr>
      </w:pPr>
      <w:r w:rsidRPr="000F21C2">
        <w:rPr>
          <w:rFonts w:cs="Arial"/>
          <w:sz w:val="20"/>
        </w:rPr>
        <w:fldChar w:fldCharType="end"/>
      </w:r>
    </w:p>
    <w:p w14:paraId="782F3CB1" w14:textId="77777777" w:rsidR="00F878D6" w:rsidRDefault="00F878D6" w:rsidP="00F878D6"/>
    <w:p w14:paraId="54214EDF" w14:textId="77777777" w:rsidR="00F878D6" w:rsidRDefault="00F878D6" w:rsidP="00F878D6"/>
    <w:p w14:paraId="5C5A3437" w14:textId="77777777" w:rsidR="00F878D6" w:rsidRDefault="00F878D6" w:rsidP="00F878D6"/>
    <w:p w14:paraId="74527958" w14:textId="77777777" w:rsidR="00F878D6" w:rsidRDefault="00F878D6" w:rsidP="00F878D6"/>
    <w:p w14:paraId="0DC9D803" w14:textId="77777777" w:rsidR="00F878D6" w:rsidRDefault="00F878D6" w:rsidP="00F878D6"/>
    <w:p w14:paraId="55AC1962" w14:textId="77777777" w:rsidR="00F878D6" w:rsidRDefault="00F878D6" w:rsidP="00F878D6"/>
    <w:p w14:paraId="1D2727FD" w14:textId="77777777" w:rsidR="00F878D6" w:rsidRDefault="00F878D6" w:rsidP="00F878D6"/>
    <w:p w14:paraId="729D6AA9" w14:textId="77777777" w:rsidR="00F878D6" w:rsidRDefault="00F878D6" w:rsidP="00F878D6"/>
    <w:p w14:paraId="2402BAF8" w14:textId="77777777" w:rsidR="00F878D6" w:rsidRDefault="00F878D6" w:rsidP="00F878D6"/>
    <w:p w14:paraId="69E4BF4E" w14:textId="77777777" w:rsidR="00F878D6" w:rsidRDefault="00F878D6" w:rsidP="00F878D6"/>
    <w:p w14:paraId="695E2376" w14:textId="77777777" w:rsidR="00F878D6" w:rsidRDefault="00F878D6" w:rsidP="00F878D6"/>
    <w:p w14:paraId="1A6B95B3" w14:textId="77777777" w:rsidR="00F878D6" w:rsidRDefault="00F878D6" w:rsidP="00F878D6"/>
    <w:p w14:paraId="34D19BE0" w14:textId="77777777" w:rsidR="00F878D6" w:rsidRDefault="00F878D6" w:rsidP="00F878D6"/>
    <w:p w14:paraId="4E61DA73" w14:textId="77777777" w:rsidR="00F878D6" w:rsidRDefault="00F878D6" w:rsidP="00F878D6"/>
    <w:p w14:paraId="2349EA72" w14:textId="77777777" w:rsidR="00F878D6" w:rsidRDefault="00F878D6" w:rsidP="00F878D6"/>
    <w:p w14:paraId="542397B5" w14:textId="77777777" w:rsidR="00F878D6" w:rsidRDefault="00F878D6" w:rsidP="00F878D6"/>
    <w:p w14:paraId="10F0482B" w14:textId="77777777" w:rsidR="00F878D6" w:rsidRDefault="00F878D6" w:rsidP="00F878D6"/>
    <w:p w14:paraId="5D9C24A7" w14:textId="77777777" w:rsidR="00F878D6" w:rsidRDefault="00F878D6" w:rsidP="00F878D6"/>
    <w:p w14:paraId="2E1C57BC" w14:textId="77777777" w:rsidR="00F878D6" w:rsidRDefault="00F878D6" w:rsidP="00F878D6"/>
    <w:p w14:paraId="75125649" w14:textId="77777777" w:rsidR="00F878D6" w:rsidRDefault="00F878D6" w:rsidP="00F878D6"/>
    <w:p w14:paraId="61CD2832" w14:textId="77777777" w:rsidR="00F878D6" w:rsidRDefault="00F878D6" w:rsidP="00F878D6"/>
    <w:p w14:paraId="04A185B9" w14:textId="77777777" w:rsidR="00F878D6" w:rsidRDefault="00F878D6" w:rsidP="00F878D6"/>
    <w:p w14:paraId="1AFBC1F3" w14:textId="77777777" w:rsidR="00F878D6" w:rsidRDefault="00F878D6" w:rsidP="00F878D6"/>
    <w:p w14:paraId="72A528CA" w14:textId="77777777" w:rsidR="00F878D6" w:rsidRDefault="00F878D6" w:rsidP="00F878D6"/>
    <w:p w14:paraId="116A1A3F" w14:textId="77777777" w:rsidR="00F878D6" w:rsidRDefault="00F878D6" w:rsidP="00F878D6"/>
    <w:p w14:paraId="0305280A" w14:textId="77777777" w:rsidR="00F878D6" w:rsidRDefault="00F878D6" w:rsidP="00F878D6"/>
    <w:p w14:paraId="530FCDCA" w14:textId="77777777" w:rsidR="00F878D6" w:rsidRDefault="00F878D6" w:rsidP="00F878D6"/>
    <w:p w14:paraId="00D35253" w14:textId="77777777" w:rsidR="00F878D6" w:rsidRPr="00F878D6" w:rsidRDefault="00F878D6" w:rsidP="00F878D6"/>
    <w:p w14:paraId="0BE5A65B" w14:textId="77777777" w:rsidR="001F10EE" w:rsidRPr="00B63072" w:rsidRDefault="001F10EE" w:rsidP="009D3C78">
      <w:pPr>
        <w:pStyle w:val="Titre1"/>
        <w:spacing w:before="0"/>
      </w:pPr>
      <w:bookmarkStart w:id="1" w:name="_Toc5182926"/>
      <w:bookmarkStart w:id="2" w:name="_Toc226627789"/>
      <w:r w:rsidRPr="00C33A12">
        <w:lastRenderedPageBreak/>
        <w:t>Acheteur</w:t>
      </w:r>
      <w:r w:rsidRPr="00B63072">
        <w:t xml:space="preserve"> </w:t>
      </w:r>
      <w:r w:rsidRPr="00E86041">
        <w:t>public</w:t>
      </w:r>
      <w:bookmarkEnd w:id="1"/>
      <w:bookmarkEnd w:id="2"/>
    </w:p>
    <w:p w14:paraId="042BA85C" w14:textId="77777777" w:rsidR="001F10EE" w:rsidRPr="0067659B" w:rsidRDefault="001F10EE" w:rsidP="00845A50">
      <w:pPr>
        <w:spacing w:after="60"/>
        <w:ind w:right="-17"/>
        <w:jc w:val="center"/>
        <w:rPr>
          <w:b/>
        </w:rPr>
      </w:pPr>
      <w:r w:rsidRPr="0067659B">
        <w:rPr>
          <w:b/>
        </w:rPr>
        <w:t>Centre national du cinéma et de l’image animée (CNC)</w:t>
      </w:r>
    </w:p>
    <w:p w14:paraId="19E686D9" w14:textId="77777777" w:rsidR="006839A8" w:rsidRPr="003142EB" w:rsidRDefault="006839A8" w:rsidP="009D3C78">
      <w:pPr>
        <w:spacing w:after="0"/>
        <w:ind w:right="-15"/>
        <w:jc w:val="center"/>
        <w:rPr>
          <w:rFonts w:cs="Arial"/>
          <w:sz w:val="20"/>
        </w:rPr>
      </w:pPr>
      <w:r w:rsidRPr="00444F61">
        <w:rPr>
          <w:rFonts w:cs="Arial"/>
          <w:sz w:val="20"/>
        </w:rPr>
        <w:t>Service du Budget – Département achats &amp; marchés</w:t>
      </w:r>
    </w:p>
    <w:p w14:paraId="3BCFF9DD" w14:textId="77777777" w:rsidR="006839A8" w:rsidRPr="003142EB" w:rsidRDefault="005269B9" w:rsidP="009D3C78">
      <w:pPr>
        <w:spacing w:after="0"/>
        <w:ind w:right="-15"/>
        <w:jc w:val="center"/>
        <w:rPr>
          <w:rFonts w:cs="Arial"/>
          <w:sz w:val="20"/>
        </w:rPr>
      </w:pPr>
      <w:r w:rsidRPr="003142EB">
        <w:rPr>
          <w:rFonts w:cs="Arial"/>
          <w:sz w:val="20"/>
        </w:rPr>
        <w:t>291 boulevard Raspail</w:t>
      </w:r>
    </w:p>
    <w:p w14:paraId="34B1749E" w14:textId="77777777" w:rsidR="006839A8" w:rsidRPr="00B63072" w:rsidRDefault="006839A8" w:rsidP="009D3C78">
      <w:pPr>
        <w:ind w:right="-15"/>
        <w:jc w:val="center"/>
        <w:rPr>
          <w:rFonts w:cs="Arial"/>
          <w:sz w:val="20"/>
        </w:rPr>
      </w:pPr>
      <w:r w:rsidRPr="003142EB">
        <w:rPr>
          <w:rFonts w:cs="Arial"/>
          <w:sz w:val="20"/>
        </w:rPr>
        <w:t>75</w:t>
      </w:r>
      <w:r w:rsidR="005269B9" w:rsidRPr="003142EB">
        <w:rPr>
          <w:rFonts w:cs="Arial"/>
          <w:sz w:val="20"/>
        </w:rPr>
        <w:t>675 Paris cedex 14</w:t>
      </w:r>
    </w:p>
    <w:p w14:paraId="16D3A95E" w14:textId="256FED0A" w:rsidR="001F10EE" w:rsidRPr="00290B81" w:rsidRDefault="003D07C0" w:rsidP="00E86041">
      <w:pPr>
        <w:pStyle w:val="Titre1"/>
      </w:pPr>
      <w:bookmarkStart w:id="3" w:name="_Toc5182927"/>
      <w:bookmarkStart w:id="4" w:name="_Toc226627790"/>
      <w:r>
        <w:t xml:space="preserve">CARACTERISTIQUES PRINCIPALES </w:t>
      </w:r>
      <w:r w:rsidR="00CD323C" w:rsidRPr="00290B81">
        <w:t>DU MARCHE</w:t>
      </w:r>
      <w:bookmarkEnd w:id="3"/>
      <w:bookmarkEnd w:id="4"/>
    </w:p>
    <w:p w14:paraId="51153810" w14:textId="77777777" w:rsidR="00774E8A" w:rsidRPr="006C3ECC" w:rsidRDefault="00774E8A" w:rsidP="006C3ECC">
      <w:pPr>
        <w:pStyle w:val="Titre2"/>
      </w:pPr>
      <w:bookmarkStart w:id="5" w:name="_Toc5182928"/>
      <w:bookmarkStart w:id="6" w:name="_Toc226627791"/>
      <w:r w:rsidRPr="006C3ECC">
        <w:t xml:space="preserve">Objet </w:t>
      </w:r>
      <w:r w:rsidR="00CD323C" w:rsidRPr="006C3ECC">
        <w:t>du marché</w:t>
      </w:r>
      <w:bookmarkEnd w:id="5"/>
      <w:bookmarkEnd w:id="6"/>
    </w:p>
    <w:p w14:paraId="1E04EFC7" w14:textId="32BC3537" w:rsidR="00EB3A2D" w:rsidRPr="00EB3A2D" w:rsidRDefault="00BF3D0A" w:rsidP="00261A27">
      <w:pPr>
        <w:ind w:right="-2"/>
        <w:rPr>
          <w:sz w:val="20"/>
        </w:rPr>
      </w:pPr>
      <w:r>
        <w:rPr>
          <w:rFonts w:cs="Arial"/>
          <w:iCs/>
          <w:color w:val="auto"/>
          <w:sz w:val="20"/>
        </w:rPr>
        <w:t xml:space="preserve">Le présent marché </w:t>
      </w:r>
      <w:r w:rsidR="0096006D">
        <w:rPr>
          <w:rFonts w:cs="Arial"/>
          <w:iCs/>
          <w:color w:val="auto"/>
          <w:sz w:val="20"/>
        </w:rPr>
        <w:t>a</w:t>
      </w:r>
      <w:r>
        <w:rPr>
          <w:rFonts w:cs="Arial"/>
          <w:iCs/>
          <w:color w:val="auto"/>
          <w:sz w:val="20"/>
        </w:rPr>
        <w:t xml:space="preserve"> pour objet </w:t>
      </w:r>
      <w:r w:rsidR="0049158B">
        <w:rPr>
          <w:rFonts w:cs="Arial"/>
          <w:iCs/>
          <w:color w:val="auto"/>
          <w:sz w:val="20"/>
        </w:rPr>
        <w:t xml:space="preserve">la </w:t>
      </w:r>
      <w:r w:rsidR="00B01C6E">
        <w:rPr>
          <w:rFonts w:cs="Arial"/>
          <w:iCs/>
          <w:color w:val="auto"/>
          <w:sz w:val="20"/>
        </w:rPr>
        <w:t>fourniture</w:t>
      </w:r>
      <w:r w:rsidR="0049158B" w:rsidRPr="0049158B">
        <w:rPr>
          <w:rFonts w:cs="Arial"/>
          <w:iCs/>
          <w:color w:val="auto"/>
          <w:sz w:val="20"/>
        </w:rPr>
        <w:t xml:space="preserve">, </w:t>
      </w:r>
      <w:r w:rsidR="0049158B">
        <w:rPr>
          <w:rFonts w:cs="Arial"/>
          <w:iCs/>
          <w:color w:val="auto"/>
          <w:sz w:val="20"/>
        </w:rPr>
        <w:t>l’</w:t>
      </w:r>
      <w:r w:rsidR="0049158B" w:rsidRPr="0049158B">
        <w:rPr>
          <w:rFonts w:cs="Arial"/>
          <w:iCs/>
          <w:color w:val="auto"/>
          <w:sz w:val="20"/>
        </w:rPr>
        <w:t>hébergement et</w:t>
      </w:r>
      <w:r w:rsidR="0049158B">
        <w:rPr>
          <w:rFonts w:cs="Arial"/>
          <w:iCs/>
          <w:color w:val="auto"/>
          <w:sz w:val="20"/>
        </w:rPr>
        <w:t xml:space="preserve"> la </w:t>
      </w:r>
      <w:r w:rsidR="0049158B" w:rsidRPr="0049158B">
        <w:rPr>
          <w:rFonts w:cs="Arial"/>
          <w:iCs/>
          <w:color w:val="auto"/>
          <w:sz w:val="20"/>
        </w:rPr>
        <w:t>maintenance d’une solution de programmation de séances de cinéma dans le cadre des dispositifs scolaires d’éducation au cinéma et à l’image</w:t>
      </w:r>
      <w:r w:rsidR="00EB3A2D">
        <w:rPr>
          <w:sz w:val="20"/>
        </w:rPr>
        <w:t>.</w:t>
      </w:r>
    </w:p>
    <w:p w14:paraId="52EA66B9" w14:textId="6D0816F6" w:rsidR="006A33F6" w:rsidRDefault="00E769B9" w:rsidP="00B60FF4">
      <w:pPr>
        <w:pStyle w:val="Titre2"/>
      </w:pPr>
      <w:bookmarkStart w:id="7" w:name="_Toc5182929"/>
      <w:bookmarkStart w:id="8" w:name="_Toc226627792"/>
      <w:r>
        <w:t>F</w:t>
      </w:r>
      <w:r w:rsidR="00290B81" w:rsidRPr="00290B81">
        <w:t>orme</w:t>
      </w:r>
      <w:r w:rsidR="00E835BD" w:rsidRPr="00290B81">
        <w:t xml:space="preserve"> </w:t>
      </w:r>
      <w:r w:rsidR="00CD323C" w:rsidRPr="00290B81">
        <w:t>du marché</w:t>
      </w:r>
      <w:bookmarkEnd w:id="7"/>
      <w:bookmarkEnd w:id="8"/>
    </w:p>
    <w:p w14:paraId="67EBBDA5" w14:textId="13D0AEFC" w:rsidR="00AD31D0" w:rsidRDefault="000A1449" w:rsidP="000A1449">
      <w:pPr>
        <w:ind w:right="-2"/>
        <w:rPr>
          <w:sz w:val="20"/>
        </w:rPr>
      </w:pPr>
      <w:bookmarkStart w:id="9" w:name="_Hlk116995970"/>
      <w:r>
        <w:rPr>
          <w:sz w:val="20"/>
        </w:rPr>
        <w:t>L</w:t>
      </w:r>
      <w:r w:rsidRPr="00C26D16">
        <w:rPr>
          <w:sz w:val="20"/>
        </w:rPr>
        <w:t>e marché public prend la forme</w:t>
      </w:r>
      <w:r w:rsidR="00AD31D0">
        <w:rPr>
          <w:sz w:val="20"/>
        </w:rPr>
        <w:t> :</w:t>
      </w:r>
    </w:p>
    <w:p w14:paraId="0B5590AA" w14:textId="570E199F" w:rsidR="00AD31D0" w:rsidRPr="00AD31D0" w:rsidRDefault="00AD31D0" w:rsidP="00311E96">
      <w:pPr>
        <w:pStyle w:val="Paragraphedeliste"/>
        <w:numPr>
          <w:ilvl w:val="0"/>
          <w:numId w:val="46"/>
        </w:numPr>
        <w:spacing w:before="120" w:after="120"/>
        <w:ind w:left="714" w:hanging="357"/>
        <w:contextualSpacing w:val="0"/>
        <w:rPr>
          <w:rFonts w:ascii="Arial" w:hAnsi="Arial" w:cs="Arial"/>
          <w:sz w:val="20"/>
        </w:rPr>
      </w:pPr>
      <w:r w:rsidRPr="00AD31D0">
        <w:rPr>
          <w:rFonts w:ascii="Arial" w:hAnsi="Arial" w:cs="Arial"/>
          <w:sz w:val="20"/>
        </w:rPr>
        <w:t xml:space="preserve">En partie d’un marché à </w:t>
      </w:r>
      <w:r w:rsidR="00BF3D0A">
        <w:rPr>
          <w:rFonts w:ascii="Arial" w:hAnsi="Arial" w:cs="Arial"/>
          <w:sz w:val="20"/>
        </w:rPr>
        <w:t xml:space="preserve">tranche optionnelle </w:t>
      </w:r>
      <w:r w:rsidR="009C4FE6">
        <w:rPr>
          <w:rFonts w:ascii="Arial" w:hAnsi="Arial" w:cs="Arial"/>
          <w:sz w:val="20"/>
        </w:rPr>
        <w:t xml:space="preserve">à </w:t>
      </w:r>
      <w:r w:rsidRPr="00AD31D0">
        <w:rPr>
          <w:rFonts w:ascii="Arial" w:hAnsi="Arial" w:cs="Arial"/>
          <w:sz w:val="20"/>
        </w:rPr>
        <w:t>prix forfaitaire ;</w:t>
      </w:r>
    </w:p>
    <w:p w14:paraId="369F4136" w14:textId="45C45CAC" w:rsidR="00AD31D0" w:rsidRPr="00AD31D0" w:rsidRDefault="00AD31D0" w:rsidP="00311E96">
      <w:pPr>
        <w:pStyle w:val="Paragraphedeliste"/>
        <w:numPr>
          <w:ilvl w:val="0"/>
          <w:numId w:val="46"/>
        </w:numPr>
        <w:spacing w:before="120" w:after="120"/>
        <w:ind w:left="714" w:hanging="357"/>
        <w:contextualSpacing w:val="0"/>
        <w:rPr>
          <w:rFonts w:ascii="Arial" w:hAnsi="Arial" w:cs="Arial"/>
          <w:sz w:val="20"/>
        </w:rPr>
      </w:pPr>
      <w:r w:rsidRPr="00AD31D0">
        <w:rPr>
          <w:rFonts w:ascii="Arial" w:hAnsi="Arial" w:cs="Arial"/>
          <w:sz w:val="20"/>
        </w:rPr>
        <w:t xml:space="preserve">En partie </w:t>
      </w:r>
      <w:r w:rsidR="000A1449" w:rsidRPr="00AD31D0">
        <w:rPr>
          <w:rFonts w:ascii="Arial" w:hAnsi="Arial" w:cs="Arial"/>
          <w:sz w:val="20"/>
        </w:rPr>
        <w:t>d’un accord-cadre mono attributaire, exécuté à bons de commande</w:t>
      </w:r>
      <w:r>
        <w:rPr>
          <w:rFonts w:ascii="Arial" w:hAnsi="Arial" w:cs="Arial"/>
          <w:sz w:val="20"/>
        </w:rPr>
        <w:t>.</w:t>
      </w:r>
    </w:p>
    <w:p w14:paraId="296D9523" w14:textId="7407EE3A" w:rsidR="000A1449" w:rsidRDefault="00AD31D0" w:rsidP="00AD31D0">
      <w:pPr>
        <w:ind w:right="-2"/>
        <w:rPr>
          <w:rFonts w:cs="Arial"/>
          <w:sz w:val="20"/>
        </w:rPr>
      </w:pPr>
      <w:r w:rsidRPr="00AD31D0">
        <w:rPr>
          <w:sz w:val="20"/>
        </w:rPr>
        <w:t xml:space="preserve">Le marché est </w:t>
      </w:r>
      <w:r w:rsidR="00BF3D0A" w:rsidRPr="00AD31D0">
        <w:rPr>
          <w:sz w:val="20"/>
        </w:rPr>
        <w:t>conclu sans</w:t>
      </w:r>
      <w:r w:rsidR="000A1449" w:rsidRPr="00AD31D0">
        <w:rPr>
          <w:sz w:val="20"/>
        </w:rPr>
        <w:t xml:space="preserve"> montant minimum et avec un montant maximum de </w:t>
      </w:r>
      <w:r w:rsidR="002345F7">
        <w:rPr>
          <w:sz w:val="20"/>
        </w:rPr>
        <w:t xml:space="preserve">180 000 </w:t>
      </w:r>
      <w:r w:rsidR="00BF3D0A">
        <w:rPr>
          <w:rFonts w:cs="Arial"/>
          <w:sz w:val="20"/>
        </w:rPr>
        <w:t>€</w:t>
      </w:r>
      <w:r w:rsidR="000A1449" w:rsidRPr="00AD31D0">
        <w:rPr>
          <w:rFonts w:cs="Arial"/>
          <w:sz w:val="20"/>
        </w:rPr>
        <w:t xml:space="preserve"> HT sur la durée totale du marché, reconductions comprises</w:t>
      </w:r>
      <w:bookmarkStart w:id="10" w:name="_Hlk51927443"/>
      <w:r w:rsidR="000A1449" w:rsidRPr="00AD31D0">
        <w:rPr>
          <w:rFonts w:cs="Arial"/>
          <w:sz w:val="20"/>
        </w:rPr>
        <w:t xml:space="preserve">. </w:t>
      </w:r>
    </w:p>
    <w:p w14:paraId="4F846089" w14:textId="19119DC6" w:rsidR="002345F7" w:rsidRPr="002345F7" w:rsidRDefault="002345F7" w:rsidP="00AD31D0">
      <w:pPr>
        <w:ind w:right="-2"/>
        <w:rPr>
          <w:b/>
          <w:bCs/>
          <w:sz w:val="20"/>
          <w:u w:val="single"/>
        </w:rPr>
      </w:pPr>
      <w:r w:rsidRPr="002345F7">
        <w:rPr>
          <w:rFonts w:cs="Arial"/>
          <w:b/>
          <w:bCs/>
          <w:sz w:val="20"/>
          <w:u w:val="single"/>
        </w:rPr>
        <w:t>NB : le montant plafond prend en compte une marge pour l’inflation et les incertitudes de consommation. Il ne reflète en rien le prix attendu dans le cadre du présent marché.</w:t>
      </w:r>
    </w:p>
    <w:p w14:paraId="5F101172" w14:textId="69B5F2A4" w:rsidR="00F5361D" w:rsidRPr="000A5228" w:rsidRDefault="00A55F68" w:rsidP="00F5361D">
      <w:pPr>
        <w:pStyle w:val="Titre2"/>
      </w:pPr>
      <w:bookmarkStart w:id="11" w:name="_Toc5182931"/>
      <w:bookmarkStart w:id="12" w:name="_Toc226627793"/>
      <w:bookmarkStart w:id="13" w:name="_Hlk51927513"/>
      <w:bookmarkEnd w:id="9"/>
      <w:bookmarkEnd w:id="10"/>
      <w:r w:rsidRPr="000A5228">
        <w:t xml:space="preserve">Durée </w:t>
      </w:r>
      <w:r w:rsidR="000D6344" w:rsidRPr="000A5228">
        <w:t xml:space="preserve">du </w:t>
      </w:r>
      <w:r w:rsidR="00CD323C" w:rsidRPr="000A5228">
        <w:t>marché</w:t>
      </w:r>
      <w:bookmarkEnd w:id="11"/>
      <w:bookmarkEnd w:id="12"/>
      <w:r w:rsidR="00854338" w:rsidRPr="000A5228">
        <w:t xml:space="preserve"> </w:t>
      </w:r>
    </w:p>
    <w:p w14:paraId="30B25CC6" w14:textId="2E96CC83" w:rsidR="00311E96" w:rsidRDefault="0070098F" w:rsidP="009C1D00">
      <w:pPr>
        <w:spacing w:before="60" w:after="0"/>
        <w:ind w:right="0"/>
        <w:rPr>
          <w:sz w:val="20"/>
        </w:rPr>
      </w:pPr>
      <w:bookmarkStart w:id="14" w:name="_Hlk116996260"/>
      <w:r w:rsidRPr="0070098F">
        <w:rPr>
          <w:sz w:val="20"/>
        </w:rPr>
        <w:t xml:space="preserve">Le marché </w:t>
      </w:r>
      <w:r w:rsidR="00311E96">
        <w:rPr>
          <w:sz w:val="20"/>
        </w:rPr>
        <w:t>public débute à sa date de notification</w:t>
      </w:r>
      <w:r w:rsidR="00311E96" w:rsidRPr="00311E96">
        <w:rPr>
          <w:sz w:val="20"/>
        </w:rPr>
        <w:t xml:space="preserve"> </w:t>
      </w:r>
      <w:r w:rsidR="00311E96" w:rsidRPr="0070098F">
        <w:rPr>
          <w:sz w:val="20"/>
        </w:rPr>
        <w:t>pour une durée de 12 mois</w:t>
      </w:r>
      <w:r w:rsidR="00311E96">
        <w:rPr>
          <w:sz w:val="20"/>
        </w:rPr>
        <w:t>.</w:t>
      </w:r>
    </w:p>
    <w:p w14:paraId="245FC6C0" w14:textId="399A580E" w:rsidR="00311E96" w:rsidRDefault="00311E96" w:rsidP="009C1D00">
      <w:pPr>
        <w:spacing w:before="60" w:after="0"/>
        <w:ind w:right="0"/>
        <w:rPr>
          <w:sz w:val="20"/>
        </w:rPr>
      </w:pPr>
      <w:r>
        <w:rPr>
          <w:sz w:val="20"/>
        </w:rPr>
        <w:t xml:space="preserve">Il est ensuite tacitement reconductible </w:t>
      </w:r>
      <w:r w:rsidR="00381A23">
        <w:rPr>
          <w:sz w:val="20"/>
        </w:rPr>
        <w:t>11</w:t>
      </w:r>
      <w:r>
        <w:rPr>
          <w:sz w:val="20"/>
        </w:rPr>
        <w:t xml:space="preserve"> fois pour une période de 12 mois à chaque reconduction.</w:t>
      </w:r>
    </w:p>
    <w:p w14:paraId="6273B230" w14:textId="77777777" w:rsidR="000A1449" w:rsidRDefault="000A1449" w:rsidP="000A1449">
      <w:pPr>
        <w:pStyle w:val="Titre2"/>
      </w:pPr>
      <w:bookmarkStart w:id="15" w:name="_Toc226627794"/>
      <w:bookmarkStart w:id="16" w:name="_Hlk51927424"/>
      <w:bookmarkEnd w:id="14"/>
      <w:r>
        <w:t>Procédure de passation</w:t>
      </w:r>
      <w:bookmarkEnd w:id="15"/>
      <w:r>
        <w:t xml:space="preserve"> </w:t>
      </w:r>
    </w:p>
    <w:p w14:paraId="4DA98D61" w14:textId="6526B43A" w:rsidR="00F04FCD" w:rsidRPr="00C26D16" w:rsidRDefault="00F04FCD" w:rsidP="000A1449">
      <w:pPr>
        <w:ind w:right="-2"/>
        <w:rPr>
          <w:sz w:val="20"/>
        </w:rPr>
      </w:pPr>
      <w:bookmarkStart w:id="17" w:name="_Hlk116996280"/>
      <w:r w:rsidRPr="00F04FCD">
        <w:rPr>
          <w:sz w:val="20"/>
        </w:rPr>
        <w:t>La procédure de consultation utilisée est celle de l’appel d’offre ouvert en application des articles L2124 2, R2124-1, R2124-2, R2131-16 et R2161-2 à R2161 5 du Code de la commande publique.</w:t>
      </w:r>
    </w:p>
    <w:p w14:paraId="0EB3BB5B" w14:textId="7822CA0A" w:rsidR="006C3ECC" w:rsidRPr="002B228C" w:rsidRDefault="006C3ECC" w:rsidP="006C3ECC">
      <w:pPr>
        <w:pStyle w:val="Titre2"/>
      </w:pPr>
      <w:bookmarkStart w:id="18" w:name="_Toc226627795"/>
      <w:bookmarkStart w:id="19" w:name="_Toc52358302"/>
      <w:bookmarkStart w:id="20" w:name="_Hlk52296151"/>
      <w:bookmarkStart w:id="21" w:name="_Toc413079897"/>
      <w:bookmarkStart w:id="22" w:name="_Hlk51927482"/>
      <w:bookmarkEnd w:id="13"/>
      <w:bookmarkEnd w:id="16"/>
      <w:bookmarkEnd w:id="17"/>
      <w:r w:rsidRPr="002B228C">
        <w:t>Contexte et montant estimatif</w:t>
      </w:r>
      <w:bookmarkEnd w:id="18"/>
      <w:r w:rsidRPr="002B228C">
        <w:t xml:space="preserve"> </w:t>
      </w:r>
      <w:bookmarkStart w:id="23" w:name="_Toc52295465"/>
      <w:bookmarkStart w:id="24" w:name="_Toc393991804"/>
      <w:bookmarkStart w:id="25" w:name="_Toc394076580"/>
      <w:bookmarkStart w:id="26" w:name="_Toc394416248"/>
      <w:bookmarkStart w:id="27" w:name="_Toc399515990"/>
      <w:bookmarkEnd w:id="19"/>
      <w:bookmarkEnd w:id="20"/>
    </w:p>
    <w:p w14:paraId="521DF2BF" w14:textId="77777777" w:rsidR="00DC14C5" w:rsidRPr="00DC14C5" w:rsidRDefault="00DC14C5" w:rsidP="00DC14C5">
      <w:pPr>
        <w:rPr>
          <w:rFonts w:cs="Arial"/>
          <w:color w:val="auto"/>
          <w:sz w:val="20"/>
        </w:rPr>
      </w:pPr>
      <w:bookmarkStart w:id="28" w:name="_Hlk53476963"/>
      <w:bookmarkEnd w:id="23"/>
      <w:bookmarkEnd w:id="24"/>
      <w:bookmarkEnd w:id="25"/>
      <w:bookmarkEnd w:id="26"/>
      <w:bookmarkEnd w:id="27"/>
      <w:r w:rsidRPr="00DC14C5">
        <w:rPr>
          <w:rFonts w:cs="Arial"/>
          <w:color w:val="auto"/>
          <w:sz w:val="20"/>
        </w:rPr>
        <w:t>Depuis plusieurs années, les partenaires des dispositifs souhaitent un virage vers la dématérialisation des envois de films en direction des cinémas ainsi qu’une amélioration de la communication autour de la programmation des films.</w:t>
      </w:r>
    </w:p>
    <w:p w14:paraId="4127A10B" w14:textId="68F06F9E" w:rsidR="00DC14C5" w:rsidRDefault="00F878D6" w:rsidP="00DC14C5">
      <w:pPr>
        <w:rPr>
          <w:rFonts w:cs="Arial"/>
          <w:color w:val="auto"/>
          <w:sz w:val="20"/>
        </w:rPr>
      </w:pPr>
      <w:r w:rsidRPr="00F878D6">
        <w:rPr>
          <w:rFonts w:cs="Arial"/>
          <w:color w:val="auto"/>
          <w:sz w:val="20"/>
        </w:rPr>
        <w:t>Depuis la rentrée scolaire 2020-2021, les DCP ainsi que les vidéos en streaming sont mis à disposition des cinémas de manière dématérialisée.</w:t>
      </w:r>
    </w:p>
    <w:p w14:paraId="5DE14CD4" w14:textId="00C92F49" w:rsidR="006C59DF" w:rsidRPr="006C59DF" w:rsidRDefault="006C59DF" w:rsidP="00DC14C5">
      <w:pPr>
        <w:rPr>
          <w:rFonts w:eastAsia="Calibri" w:cs="Arial"/>
          <w:color w:val="auto"/>
          <w:sz w:val="20"/>
        </w:rPr>
      </w:pPr>
      <w:r w:rsidRPr="006C59DF">
        <w:rPr>
          <w:rFonts w:eastAsia="Calibri" w:cs="Arial"/>
          <w:b/>
          <w:color w:val="auto"/>
          <w:sz w:val="20"/>
          <w:u w:val="single"/>
        </w:rPr>
        <w:t>A titre indicatif et non contractuel</w:t>
      </w:r>
      <w:r w:rsidRPr="006C59DF">
        <w:rPr>
          <w:rFonts w:eastAsia="Calibri" w:cs="Arial"/>
          <w:color w:val="auto"/>
          <w:sz w:val="20"/>
        </w:rPr>
        <w:t xml:space="preserve">, le </w:t>
      </w:r>
      <w:r w:rsidR="00BF3D0A">
        <w:rPr>
          <w:rFonts w:eastAsia="Calibri" w:cs="Arial"/>
          <w:color w:val="auto"/>
          <w:sz w:val="20"/>
        </w:rPr>
        <w:t xml:space="preserve">montant </w:t>
      </w:r>
      <w:r w:rsidR="000A1449">
        <w:rPr>
          <w:rFonts w:eastAsia="Calibri" w:cs="Arial"/>
          <w:color w:val="auto"/>
          <w:sz w:val="20"/>
        </w:rPr>
        <w:t>du marché</w:t>
      </w:r>
      <w:r w:rsidRPr="006C59DF">
        <w:rPr>
          <w:rFonts w:eastAsia="Calibri" w:cs="Arial"/>
          <w:color w:val="auto"/>
          <w:sz w:val="20"/>
        </w:rPr>
        <w:t xml:space="preserve"> est estimé à :</w:t>
      </w:r>
    </w:p>
    <w:p w14:paraId="274D59F4" w14:textId="292F6FD8" w:rsidR="006C59DF" w:rsidRPr="006C59DF" w:rsidRDefault="002322F2" w:rsidP="006C59DF">
      <w:pPr>
        <w:pStyle w:val="Paragraphedeliste"/>
        <w:numPr>
          <w:ilvl w:val="0"/>
          <w:numId w:val="46"/>
        </w:numPr>
        <w:spacing w:before="120" w:after="120"/>
        <w:ind w:left="714" w:hanging="357"/>
        <w:contextualSpacing w:val="0"/>
        <w:rPr>
          <w:rFonts w:ascii="Arial" w:hAnsi="Arial" w:cs="Arial"/>
          <w:sz w:val="20"/>
        </w:rPr>
      </w:pPr>
      <w:r>
        <w:rPr>
          <w:rFonts w:ascii="Arial" w:hAnsi="Arial" w:cs="Arial"/>
          <w:sz w:val="20"/>
        </w:rPr>
        <w:t>30 000</w:t>
      </w:r>
      <w:r w:rsidR="006C59DF" w:rsidRPr="006C59DF">
        <w:rPr>
          <w:rFonts w:ascii="Arial" w:hAnsi="Arial" w:cs="Arial"/>
          <w:sz w:val="20"/>
        </w:rPr>
        <w:t xml:space="preserve">€ HT sur la première année du marché </w:t>
      </w:r>
      <w:r w:rsidR="00E1064B">
        <w:rPr>
          <w:rFonts w:ascii="Arial" w:hAnsi="Arial" w:cs="Arial"/>
          <w:sz w:val="20"/>
        </w:rPr>
        <w:t>i</w:t>
      </w:r>
      <w:r w:rsidR="00C632B4">
        <w:rPr>
          <w:rFonts w:ascii="Arial" w:hAnsi="Arial" w:cs="Arial"/>
          <w:sz w:val="20"/>
        </w:rPr>
        <w:t>n</w:t>
      </w:r>
      <w:r w:rsidR="00E1064B">
        <w:rPr>
          <w:rFonts w:ascii="Arial" w:hAnsi="Arial" w:cs="Arial"/>
          <w:sz w:val="20"/>
        </w:rPr>
        <w:t xml:space="preserve">cluant toutes les phases de développement </w:t>
      </w:r>
      <w:r w:rsidR="00BF3D0A">
        <w:rPr>
          <w:rFonts w:ascii="Arial" w:hAnsi="Arial" w:cs="Arial"/>
          <w:sz w:val="20"/>
        </w:rPr>
        <w:t>nécessaires</w:t>
      </w:r>
      <w:r w:rsidR="00E1064B">
        <w:rPr>
          <w:rFonts w:ascii="Arial" w:hAnsi="Arial" w:cs="Arial"/>
          <w:sz w:val="20"/>
        </w:rPr>
        <w:t xml:space="preserve"> au déploiement de la </w:t>
      </w:r>
      <w:r w:rsidR="00BF3D0A">
        <w:rPr>
          <w:rFonts w:ascii="Arial" w:hAnsi="Arial" w:cs="Arial"/>
          <w:sz w:val="20"/>
        </w:rPr>
        <w:t>solution</w:t>
      </w:r>
      <w:r w:rsidR="00BF3D0A" w:rsidRPr="006C59DF">
        <w:rPr>
          <w:rFonts w:ascii="Arial" w:hAnsi="Arial" w:cs="Arial"/>
          <w:sz w:val="20"/>
        </w:rPr>
        <w:t xml:space="preserve"> ;</w:t>
      </w:r>
    </w:p>
    <w:p w14:paraId="608F0308" w14:textId="23A0AFAE" w:rsidR="00BB71B8" w:rsidRPr="00E1064B" w:rsidRDefault="00261A27" w:rsidP="00EB6E52">
      <w:pPr>
        <w:pStyle w:val="Paragraphedeliste"/>
        <w:numPr>
          <w:ilvl w:val="0"/>
          <w:numId w:val="46"/>
        </w:numPr>
        <w:spacing w:before="120" w:after="120"/>
        <w:ind w:left="714" w:hanging="357"/>
        <w:contextualSpacing w:val="0"/>
        <w:rPr>
          <w:rFonts w:ascii="Arial" w:hAnsi="Arial" w:cs="Arial"/>
          <w:sz w:val="20"/>
        </w:rPr>
      </w:pPr>
      <w:r>
        <w:rPr>
          <w:rFonts w:ascii="Arial" w:hAnsi="Arial" w:cs="Arial"/>
          <w:sz w:val="20"/>
        </w:rPr>
        <w:t xml:space="preserve">4 </w:t>
      </w:r>
      <w:r w:rsidR="002322F2">
        <w:rPr>
          <w:rFonts w:ascii="Arial" w:hAnsi="Arial" w:cs="Arial"/>
          <w:sz w:val="20"/>
        </w:rPr>
        <w:t>000</w:t>
      </w:r>
      <w:r w:rsidR="006C59DF" w:rsidRPr="00E1064B">
        <w:rPr>
          <w:rFonts w:ascii="Arial" w:hAnsi="Arial" w:cs="Arial"/>
          <w:sz w:val="20"/>
        </w:rPr>
        <w:t xml:space="preserve"> € HT </w:t>
      </w:r>
      <w:r w:rsidR="00C632B4">
        <w:rPr>
          <w:rFonts w:ascii="Arial" w:hAnsi="Arial" w:cs="Arial"/>
          <w:sz w:val="20"/>
        </w:rPr>
        <w:t>les années suivantes, comprenant l’</w:t>
      </w:r>
      <w:r w:rsidR="00BF3D0A">
        <w:rPr>
          <w:rFonts w:ascii="Arial" w:hAnsi="Arial" w:cs="Arial"/>
          <w:sz w:val="20"/>
        </w:rPr>
        <w:t>hébergement</w:t>
      </w:r>
      <w:r w:rsidR="00C632B4">
        <w:rPr>
          <w:rFonts w:ascii="Arial" w:hAnsi="Arial" w:cs="Arial"/>
          <w:sz w:val="20"/>
        </w:rPr>
        <w:t xml:space="preserve"> et la maintenance.</w:t>
      </w:r>
    </w:p>
    <w:p w14:paraId="232EE3A0" w14:textId="69742A30" w:rsidR="00BB71B8" w:rsidRPr="006C59DF" w:rsidRDefault="00BB71B8" w:rsidP="00F85F15">
      <w:pPr>
        <w:pStyle w:val="Paragraphedeliste"/>
        <w:spacing w:before="120" w:after="120"/>
        <w:ind w:left="714"/>
        <w:contextualSpacing w:val="0"/>
        <w:rPr>
          <w:rFonts w:ascii="Arial" w:hAnsi="Arial" w:cs="Arial"/>
          <w:sz w:val="20"/>
        </w:rPr>
      </w:pPr>
    </w:p>
    <w:p w14:paraId="75ED561D" w14:textId="77777777" w:rsidR="00184E78" w:rsidRDefault="00184E78">
      <w:pPr>
        <w:spacing w:after="0"/>
        <w:ind w:right="0"/>
        <w:jc w:val="left"/>
      </w:pPr>
      <w:r>
        <w:br w:type="page"/>
      </w:r>
    </w:p>
    <w:p w14:paraId="67437744" w14:textId="4D10BE93" w:rsidR="00273D18" w:rsidRPr="00084781" w:rsidRDefault="001F10EE" w:rsidP="00084781">
      <w:pPr>
        <w:pStyle w:val="Titre1"/>
        <w:spacing w:before="0"/>
      </w:pPr>
      <w:bookmarkStart w:id="29" w:name="_Toc5182932"/>
      <w:bookmarkStart w:id="30" w:name="_Toc226627796"/>
      <w:bookmarkEnd w:id="21"/>
      <w:bookmarkEnd w:id="22"/>
      <w:bookmarkEnd w:id="28"/>
      <w:r w:rsidRPr="00B63072">
        <w:lastRenderedPageBreak/>
        <w:t xml:space="preserve">Contenu du dossier de </w:t>
      </w:r>
      <w:r w:rsidRPr="00E86041">
        <w:t>consultation</w:t>
      </w:r>
      <w:r w:rsidR="00040419">
        <w:t xml:space="preserve"> (DCE)</w:t>
      </w:r>
      <w:bookmarkEnd w:id="29"/>
      <w:bookmarkEnd w:id="30"/>
    </w:p>
    <w:p w14:paraId="7FF16D41" w14:textId="0318BE26" w:rsidR="0079051D" w:rsidRPr="00084D45" w:rsidRDefault="0079051D" w:rsidP="0079051D">
      <w:pPr>
        <w:spacing w:after="0"/>
        <w:ind w:right="-15"/>
        <w:rPr>
          <w:rFonts w:cs="Arial"/>
          <w:sz w:val="20"/>
        </w:rPr>
      </w:pPr>
      <w:r w:rsidRPr="00084D45">
        <w:rPr>
          <w:rFonts w:cs="Arial"/>
          <w:sz w:val="20"/>
        </w:rPr>
        <w:t xml:space="preserve">Le dossier de consultation contient les pièces suivantes : </w:t>
      </w:r>
    </w:p>
    <w:p w14:paraId="6BF94E6C" w14:textId="77777777" w:rsidR="0079051D" w:rsidRPr="00084D45" w:rsidRDefault="0079051D" w:rsidP="0079051D">
      <w:pPr>
        <w:spacing w:after="0"/>
        <w:ind w:right="-15"/>
        <w:rPr>
          <w:rFonts w:cs="Arial"/>
          <w:sz w:val="20"/>
        </w:rPr>
      </w:pPr>
    </w:p>
    <w:p w14:paraId="78DAA1A6" w14:textId="56CBF1DD" w:rsidR="000A1449" w:rsidRPr="00261A27" w:rsidRDefault="00114690" w:rsidP="00655E3D">
      <w:pPr>
        <w:numPr>
          <w:ilvl w:val="0"/>
          <w:numId w:val="12"/>
        </w:numPr>
        <w:tabs>
          <w:tab w:val="left" w:pos="709"/>
        </w:tabs>
        <w:spacing w:after="0"/>
        <w:ind w:right="-15"/>
        <w:rPr>
          <w:rFonts w:cs="Arial"/>
          <w:sz w:val="20"/>
        </w:rPr>
      </w:pPr>
      <w:bookmarkStart w:id="31" w:name="_Hlk6933191"/>
      <w:r w:rsidRPr="00261A27">
        <w:rPr>
          <w:rFonts w:cs="Arial"/>
          <w:sz w:val="20"/>
        </w:rPr>
        <w:t>L’acte d’engagement (A</w:t>
      </w:r>
      <w:r w:rsidR="0076064D" w:rsidRPr="00261A27">
        <w:rPr>
          <w:rFonts w:cs="Arial"/>
          <w:sz w:val="20"/>
        </w:rPr>
        <w:t>E – Formulaire A</w:t>
      </w:r>
      <w:r w:rsidR="00DB53F4" w:rsidRPr="00261A27">
        <w:rPr>
          <w:rFonts w:cs="Arial"/>
          <w:sz w:val="20"/>
        </w:rPr>
        <w:t>TTRI</w:t>
      </w:r>
      <w:r w:rsidR="0076064D" w:rsidRPr="00261A27">
        <w:rPr>
          <w:rFonts w:cs="Arial"/>
          <w:sz w:val="20"/>
        </w:rPr>
        <w:t>1</w:t>
      </w:r>
      <w:r w:rsidRPr="00261A27">
        <w:rPr>
          <w:rFonts w:cs="Arial"/>
          <w:sz w:val="20"/>
        </w:rPr>
        <w:t>)</w:t>
      </w:r>
      <w:r w:rsidR="00507F40" w:rsidRPr="00261A27">
        <w:rPr>
          <w:rFonts w:cs="Arial"/>
          <w:sz w:val="20"/>
        </w:rPr>
        <w:t xml:space="preserve"> </w:t>
      </w:r>
      <w:r w:rsidRPr="00261A27">
        <w:rPr>
          <w:rFonts w:cs="Arial"/>
          <w:sz w:val="20"/>
        </w:rPr>
        <w:t>et s</w:t>
      </w:r>
      <w:r w:rsidR="007469AA" w:rsidRPr="00261A27">
        <w:rPr>
          <w:rFonts w:cs="Arial"/>
          <w:sz w:val="20"/>
        </w:rPr>
        <w:t>es</w:t>
      </w:r>
      <w:r w:rsidRPr="00261A27">
        <w:rPr>
          <w:rFonts w:cs="Arial"/>
          <w:sz w:val="20"/>
        </w:rPr>
        <w:t xml:space="preserve"> annexe</w:t>
      </w:r>
      <w:r w:rsidR="007469AA" w:rsidRPr="00261A27">
        <w:rPr>
          <w:rFonts w:cs="Arial"/>
          <w:sz w:val="20"/>
        </w:rPr>
        <w:t>s</w:t>
      </w:r>
      <w:r w:rsidRPr="00261A27">
        <w:rPr>
          <w:rFonts w:cs="Arial"/>
          <w:sz w:val="20"/>
        </w:rPr>
        <w:t> </w:t>
      </w:r>
      <w:r w:rsidR="003A2540" w:rsidRPr="00261A27">
        <w:rPr>
          <w:rFonts w:cs="Arial"/>
          <w:sz w:val="20"/>
        </w:rPr>
        <w:t>financière</w:t>
      </w:r>
      <w:r w:rsidR="007469AA" w:rsidRPr="00261A27">
        <w:rPr>
          <w:rFonts w:cs="Arial"/>
          <w:sz w:val="20"/>
        </w:rPr>
        <w:t>s</w:t>
      </w:r>
      <w:r w:rsidR="000A1449" w:rsidRPr="00261A27">
        <w:rPr>
          <w:rFonts w:cs="Arial"/>
          <w:sz w:val="20"/>
        </w:rPr>
        <w:t> :</w:t>
      </w:r>
    </w:p>
    <w:p w14:paraId="2D546B5C" w14:textId="712A6900" w:rsidR="00114690" w:rsidRPr="00261A27" w:rsidRDefault="007469AA" w:rsidP="000A1449">
      <w:pPr>
        <w:numPr>
          <w:ilvl w:val="1"/>
          <w:numId w:val="9"/>
        </w:numPr>
        <w:tabs>
          <w:tab w:val="clear" w:pos="1440"/>
          <w:tab w:val="num" w:pos="993"/>
        </w:tabs>
        <w:spacing w:after="0"/>
        <w:ind w:left="993" w:right="-15" w:hanging="284"/>
        <w:rPr>
          <w:rFonts w:cs="Arial"/>
          <w:sz w:val="20"/>
        </w:rPr>
      </w:pPr>
      <w:bookmarkStart w:id="32" w:name="_Hlk6931325"/>
      <w:r w:rsidRPr="00261A27">
        <w:rPr>
          <w:rFonts w:cs="Arial"/>
          <w:sz w:val="20"/>
        </w:rPr>
        <w:t>Annexe 1 : « D</w:t>
      </w:r>
      <w:r w:rsidR="00C632B4" w:rsidRPr="00261A27">
        <w:rPr>
          <w:rFonts w:cs="Arial"/>
          <w:sz w:val="20"/>
        </w:rPr>
        <w:t>écomposition du prix global et forfaitaire</w:t>
      </w:r>
      <w:r w:rsidR="00E91E0B" w:rsidRPr="00261A27">
        <w:rPr>
          <w:rFonts w:cs="Arial"/>
          <w:sz w:val="20"/>
        </w:rPr>
        <w:t xml:space="preserve"> (D</w:t>
      </w:r>
      <w:r w:rsidR="00C632B4" w:rsidRPr="00261A27">
        <w:rPr>
          <w:rFonts w:cs="Arial"/>
          <w:sz w:val="20"/>
        </w:rPr>
        <w:t>PGF</w:t>
      </w:r>
      <w:r w:rsidR="00E91E0B" w:rsidRPr="00261A27">
        <w:rPr>
          <w:rFonts w:cs="Arial"/>
          <w:sz w:val="20"/>
        </w:rPr>
        <w:t xml:space="preserve">) » </w:t>
      </w:r>
      <w:r w:rsidR="00114690" w:rsidRPr="00261A27">
        <w:rPr>
          <w:rFonts w:cs="Arial"/>
          <w:sz w:val="20"/>
        </w:rPr>
        <w:t xml:space="preserve">; </w:t>
      </w:r>
    </w:p>
    <w:p w14:paraId="02044852" w14:textId="4B8159E3" w:rsidR="007469AA" w:rsidRPr="00261A27" w:rsidRDefault="007469AA" w:rsidP="007469AA">
      <w:pPr>
        <w:numPr>
          <w:ilvl w:val="1"/>
          <w:numId w:val="9"/>
        </w:numPr>
        <w:tabs>
          <w:tab w:val="clear" w:pos="1440"/>
          <w:tab w:val="num" w:pos="993"/>
        </w:tabs>
        <w:spacing w:after="0"/>
        <w:ind w:left="993" w:right="-15" w:hanging="284"/>
        <w:rPr>
          <w:rFonts w:cs="Arial"/>
          <w:sz w:val="20"/>
        </w:rPr>
      </w:pPr>
      <w:r w:rsidRPr="00261A27">
        <w:rPr>
          <w:rFonts w:cs="Arial"/>
          <w:sz w:val="20"/>
        </w:rPr>
        <w:t>Annexe 2 :</w:t>
      </w:r>
      <w:r w:rsidR="00261A27" w:rsidRPr="00261A27">
        <w:rPr>
          <w:rFonts w:cs="Arial"/>
          <w:sz w:val="20"/>
        </w:rPr>
        <w:t xml:space="preserve"> </w:t>
      </w:r>
      <w:r w:rsidRPr="00261A27">
        <w:rPr>
          <w:rFonts w:cs="Arial"/>
          <w:sz w:val="20"/>
        </w:rPr>
        <w:t>« Bordereau des prix unitaires</w:t>
      </w:r>
      <w:r w:rsidR="00B71DEA" w:rsidRPr="00261A27">
        <w:rPr>
          <w:rFonts w:cs="Arial"/>
          <w:sz w:val="20"/>
        </w:rPr>
        <w:t> »</w:t>
      </w:r>
      <w:r w:rsidRPr="00261A27">
        <w:rPr>
          <w:rFonts w:cs="Arial"/>
          <w:sz w:val="20"/>
        </w:rPr>
        <w:t xml:space="preserve"> (BPU) ; </w:t>
      </w:r>
    </w:p>
    <w:bookmarkEnd w:id="31"/>
    <w:bookmarkEnd w:id="32"/>
    <w:p w14:paraId="54C4051B" w14:textId="48208A74" w:rsidR="0053432E" w:rsidRPr="00261A27" w:rsidRDefault="00B34436" w:rsidP="00655E3D">
      <w:pPr>
        <w:pStyle w:val="Paragraphedeliste"/>
        <w:numPr>
          <w:ilvl w:val="0"/>
          <w:numId w:val="12"/>
        </w:numPr>
        <w:ind w:right="-15"/>
        <w:rPr>
          <w:rFonts w:ascii="Arial" w:hAnsi="Arial" w:cs="Arial"/>
          <w:sz w:val="20"/>
        </w:rPr>
      </w:pPr>
      <w:r w:rsidRPr="00261A27">
        <w:rPr>
          <w:rFonts w:ascii="Arial" w:hAnsi="Arial" w:cs="Arial"/>
          <w:sz w:val="20"/>
        </w:rPr>
        <w:t>L</w:t>
      </w:r>
      <w:r w:rsidR="00CB5A0D" w:rsidRPr="00261A27">
        <w:rPr>
          <w:rFonts w:ascii="Arial" w:hAnsi="Arial" w:cs="Arial"/>
          <w:sz w:val="20"/>
        </w:rPr>
        <w:t>e présent règlement de la consultation</w:t>
      </w:r>
      <w:r w:rsidR="002B6E25" w:rsidRPr="00261A27">
        <w:rPr>
          <w:rFonts w:ascii="Arial" w:hAnsi="Arial" w:cs="Arial"/>
          <w:sz w:val="20"/>
        </w:rPr>
        <w:t> </w:t>
      </w:r>
      <w:r w:rsidR="00ED3FB7" w:rsidRPr="00261A27">
        <w:rPr>
          <w:rFonts w:ascii="Arial" w:hAnsi="Arial" w:cs="Arial"/>
          <w:sz w:val="20"/>
        </w:rPr>
        <w:t xml:space="preserve">(RC) </w:t>
      </w:r>
      <w:r w:rsidR="0079051D" w:rsidRPr="00261A27">
        <w:rPr>
          <w:rFonts w:ascii="Arial" w:hAnsi="Arial" w:cs="Arial"/>
          <w:sz w:val="20"/>
        </w:rPr>
        <w:t>et ses annexes :</w:t>
      </w:r>
    </w:p>
    <w:p w14:paraId="0D8B6BF1" w14:textId="73FA255D" w:rsidR="007469AA" w:rsidRPr="00261A27" w:rsidRDefault="007469AA" w:rsidP="007469AA">
      <w:pPr>
        <w:numPr>
          <w:ilvl w:val="1"/>
          <w:numId w:val="9"/>
        </w:numPr>
        <w:tabs>
          <w:tab w:val="clear" w:pos="1440"/>
          <w:tab w:val="num" w:pos="993"/>
        </w:tabs>
        <w:spacing w:after="0"/>
        <w:ind w:left="993" w:right="-15" w:hanging="284"/>
        <w:rPr>
          <w:rFonts w:cs="Arial"/>
          <w:sz w:val="20"/>
        </w:rPr>
      </w:pPr>
      <w:r w:rsidRPr="00261A27">
        <w:rPr>
          <w:rFonts w:cs="Arial"/>
          <w:sz w:val="20"/>
        </w:rPr>
        <w:t>Annexe 1 : Exigences relatives à la signature électronique</w:t>
      </w:r>
      <w:r w:rsidR="00F04FCD">
        <w:rPr>
          <w:rFonts w:cs="Arial"/>
          <w:sz w:val="20"/>
        </w:rPr>
        <w:t> ;</w:t>
      </w:r>
    </w:p>
    <w:p w14:paraId="16D4B235" w14:textId="435CB66F" w:rsidR="007469AA" w:rsidRPr="00261A27" w:rsidRDefault="007469AA" w:rsidP="007469AA">
      <w:pPr>
        <w:numPr>
          <w:ilvl w:val="1"/>
          <w:numId w:val="9"/>
        </w:numPr>
        <w:tabs>
          <w:tab w:val="clear" w:pos="1440"/>
          <w:tab w:val="num" w:pos="993"/>
        </w:tabs>
        <w:spacing w:after="0"/>
        <w:ind w:left="993" w:right="-15" w:hanging="284"/>
        <w:rPr>
          <w:rFonts w:cs="Arial"/>
          <w:sz w:val="20"/>
        </w:rPr>
      </w:pPr>
      <w:r w:rsidRPr="00261A27">
        <w:rPr>
          <w:rFonts w:cs="Arial"/>
          <w:sz w:val="20"/>
        </w:rPr>
        <w:t>Annexe 2 : Cas des candidats établis en France</w:t>
      </w:r>
      <w:r w:rsidR="00F04FCD">
        <w:rPr>
          <w:rFonts w:cs="Arial"/>
          <w:sz w:val="20"/>
        </w:rPr>
        <w:t> ;</w:t>
      </w:r>
    </w:p>
    <w:p w14:paraId="480D83B4" w14:textId="563A5FB1" w:rsidR="007469AA" w:rsidRPr="00261A27" w:rsidRDefault="007469AA" w:rsidP="007469AA">
      <w:pPr>
        <w:numPr>
          <w:ilvl w:val="1"/>
          <w:numId w:val="9"/>
        </w:numPr>
        <w:tabs>
          <w:tab w:val="clear" w:pos="1440"/>
          <w:tab w:val="num" w:pos="993"/>
        </w:tabs>
        <w:spacing w:after="0"/>
        <w:ind w:left="993" w:right="-15" w:hanging="284"/>
        <w:rPr>
          <w:rFonts w:cs="Arial"/>
          <w:sz w:val="20"/>
        </w:rPr>
      </w:pPr>
      <w:r w:rsidRPr="00261A27">
        <w:rPr>
          <w:rFonts w:cs="Arial"/>
          <w:sz w:val="20"/>
        </w:rPr>
        <w:t>Annexe 3 : Cas des candidats non établis en France</w:t>
      </w:r>
      <w:r w:rsidR="00F04FCD">
        <w:rPr>
          <w:rFonts w:cs="Arial"/>
          <w:sz w:val="20"/>
        </w:rPr>
        <w:t> ;</w:t>
      </w:r>
    </w:p>
    <w:p w14:paraId="7245E2B6" w14:textId="7C8F39A5" w:rsidR="00C632B4" w:rsidRDefault="007469AA" w:rsidP="007469AA">
      <w:pPr>
        <w:numPr>
          <w:ilvl w:val="1"/>
          <w:numId w:val="9"/>
        </w:numPr>
        <w:tabs>
          <w:tab w:val="clear" w:pos="1440"/>
          <w:tab w:val="num" w:pos="993"/>
        </w:tabs>
        <w:spacing w:after="0"/>
        <w:ind w:left="993" w:right="-15" w:hanging="284"/>
        <w:rPr>
          <w:rFonts w:cs="Arial"/>
          <w:sz w:val="20"/>
        </w:rPr>
      </w:pPr>
      <w:r w:rsidRPr="00261A27">
        <w:rPr>
          <w:rFonts w:cs="Arial"/>
          <w:sz w:val="20"/>
        </w:rPr>
        <w:t>Annexe 4</w:t>
      </w:r>
      <w:r w:rsidR="00B954FC" w:rsidRPr="00261A27">
        <w:rPr>
          <w:rFonts w:cs="Arial"/>
          <w:sz w:val="20"/>
        </w:rPr>
        <w:t> :</w:t>
      </w:r>
      <w:r w:rsidRPr="00261A27">
        <w:rPr>
          <w:rFonts w:cs="Arial"/>
          <w:sz w:val="20"/>
        </w:rPr>
        <w:t xml:space="preserve"> C</w:t>
      </w:r>
      <w:r w:rsidR="00C632B4" w:rsidRPr="00261A27">
        <w:rPr>
          <w:rFonts w:cs="Arial"/>
          <w:sz w:val="20"/>
        </w:rPr>
        <w:t>adre de mémoire technique (CMT)</w:t>
      </w:r>
      <w:r w:rsidR="00F04FCD">
        <w:rPr>
          <w:rFonts w:cs="Arial"/>
          <w:sz w:val="20"/>
        </w:rPr>
        <w:t> ;</w:t>
      </w:r>
    </w:p>
    <w:p w14:paraId="4FE42DE1" w14:textId="212DF8BA" w:rsidR="00F04FCD" w:rsidRPr="00F04FCD" w:rsidRDefault="00F04FCD" w:rsidP="00F04FCD">
      <w:pPr>
        <w:numPr>
          <w:ilvl w:val="1"/>
          <w:numId w:val="9"/>
        </w:numPr>
        <w:tabs>
          <w:tab w:val="clear" w:pos="1440"/>
          <w:tab w:val="num" w:pos="993"/>
        </w:tabs>
        <w:spacing w:after="0"/>
        <w:ind w:left="993" w:right="-15" w:hanging="284"/>
        <w:rPr>
          <w:rFonts w:cs="Arial"/>
          <w:sz w:val="20"/>
        </w:rPr>
      </w:pPr>
      <w:r w:rsidRPr="00F04FCD">
        <w:rPr>
          <w:rFonts w:cs="Arial"/>
          <w:sz w:val="20"/>
        </w:rPr>
        <w:t>Annexe 5 - Détail quantitatif estimatif » (DQE)</w:t>
      </w:r>
      <w:r>
        <w:rPr>
          <w:rFonts w:cs="Arial"/>
          <w:sz w:val="20"/>
        </w:rPr>
        <w:t>.</w:t>
      </w:r>
    </w:p>
    <w:p w14:paraId="2CAAE53B" w14:textId="6C998E85" w:rsidR="007469AA" w:rsidRPr="00261A27" w:rsidRDefault="007469AA" w:rsidP="007469AA">
      <w:pPr>
        <w:numPr>
          <w:ilvl w:val="0"/>
          <w:numId w:val="12"/>
        </w:numPr>
        <w:tabs>
          <w:tab w:val="left" w:pos="709"/>
        </w:tabs>
        <w:spacing w:after="0"/>
        <w:ind w:right="-15"/>
        <w:rPr>
          <w:rFonts w:cs="Arial"/>
          <w:sz w:val="20"/>
        </w:rPr>
      </w:pPr>
      <w:r w:rsidRPr="00261A27">
        <w:rPr>
          <w:rFonts w:cs="Arial"/>
          <w:sz w:val="20"/>
        </w:rPr>
        <w:t>Le cahier des clauses administratives particulières (CC</w:t>
      </w:r>
      <w:r w:rsidR="0096006D" w:rsidRPr="00261A27">
        <w:rPr>
          <w:rFonts w:cs="Arial"/>
          <w:sz w:val="20"/>
        </w:rPr>
        <w:t>A</w:t>
      </w:r>
      <w:r w:rsidRPr="00261A27">
        <w:rPr>
          <w:rFonts w:cs="Arial"/>
          <w:sz w:val="20"/>
        </w:rPr>
        <w:t xml:space="preserve">P) ; </w:t>
      </w:r>
    </w:p>
    <w:p w14:paraId="7CC09BEC" w14:textId="42D964F7" w:rsidR="00B7186B" w:rsidRPr="00261A27" w:rsidRDefault="00B34436" w:rsidP="007469AA">
      <w:pPr>
        <w:numPr>
          <w:ilvl w:val="0"/>
          <w:numId w:val="12"/>
        </w:numPr>
        <w:tabs>
          <w:tab w:val="left" w:pos="709"/>
        </w:tabs>
        <w:spacing w:after="0"/>
        <w:ind w:right="-15"/>
        <w:rPr>
          <w:rFonts w:cs="Arial"/>
          <w:sz w:val="20"/>
        </w:rPr>
      </w:pPr>
      <w:r w:rsidRPr="00261A27">
        <w:rPr>
          <w:rFonts w:cs="Arial"/>
          <w:sz w:val="20"/>
        </w:rPr>
        <w:t>L</w:t>
      </w:r>
      <w:r w:rsidR="0039567D" w:rsidRPr="00261A27">
        <w:rPr>
          <w:rFonts w:cs="Arial"/>
          <w:sz w:val="20"/>
        </w:rPr>
        <w:t xml:space="preserve">e cahier des clauses </w:t>
      </w:r>
      <w:r w:rsidR="007469AA" w:rsidRPr="00261A27">
        <w:rPr>
          <w:rFonts w:cs="Arial"/>
          <w:sz w:val="20"/>
        </w:rPr>
        <w:t xml:space="preserve">techniques </w:t>
      </w:r>
      <w:r w:rsidR="0039567D" w:rsidRPr="00261A27">
        <w:rPr>
          <w:rFonts w:cs="Arial"/>
          <w:sz w:val="20"/>
        </w:rPr>
        <w:t xml:space="preserve">particulières </w:t>
      </w:r>
      <w:r w:rsidRPr="00261A27">
        <w:rPr>
          <w:rFonts w:cs="Arial"/>
          <w:sz w:val="20"/>
        </w:rPr>
        <w:t>(CC</w:t>
      </w:r>
      <w:r w:rsidR="007469AA" w:rsidRPr="00261A27">
        <w:rPr>
          <w:rFonts w:cs="Arial"/>
          <w:sz w:val="20"/>
        </w:rPr>
        <w:t>T</w:t>
      </w:r>
      <w:r w:rsidRPr="00261A27">
        <w:rPr>
          <w:rFonts w:cs="Arial"/>
          <w:sz w:val="20"/>
        </w:rPr>
        <w:t>P</w:t>
      </w:r>
      <w:r w:rsidR="00F3464D" w:rsidRPr="00261A27">
        <w:rPr>
          <w:rFonts w:cs="Arial"/>
          <w:sz w:val="20"/>
        </w:rPr>
        <w:t>)</w:t>
      </w:r>
      <w:r w:rsidR="007469AA" w:rsidRPr="00261A27">
        <w:rPr>
          <w:rFonts w:cs="Arial"/>
          <w:sz w:val="20"/>
        </w:rPr>
        <w:t> ;</w:t>
      </w:r>
      <w:r w:rsidR="00DD2E46" w:rsidRPr="00261A27">
        <w:rPr>
          <w:rFonts w:cs="Arial"/>
          <w:sz w:val="20"/>
        </w:rPr>
        <w:t xml:space="preserve"> </w:t>
      </w:r>
    </w:p>
    <w:p w14:paraId="1DE9833F" w14:textId="77777777" w:rsidR="00671D2E" w:rsidRPr="00261A27" w:rsidRDefault="00671D2E" w:rsidP="00655E3D">
      <w:pPr>
        <w:pStyle w:val="Paragraphedeliste"/>
        <w:numPr>
          <w:ilvl w:val="0"/>
          <w:numId w:val="12"/>
        </w:numPr>
        <w:tabs>
          <w:tab w:val="left" w:pos="709"/>
        </w:tabs>
        <w:ind w:right="-15"/>
        <w:rPr>
          <w:rFonts w:ascii="Arial" w:hAnsi="Arial" w:cs="Arial"/>
          <w:sz w:val="20"/>
        </w:rPr>
      </w:pPr>
      <w:r w:rsidRPr="00261A27">
        <w:rPr>
          <w:rFonts w:ascii="Arial" w:hAnsi="Arial" w:cs="Arial"/>
          <w:sz w:val="20"/>
        </w:rPr>
        <w:t>Les formulaires DC1, DC2, et DC4 ;</w:t>
      </w:r>
    </w:p>
    <w:p w14:paraId="5DBFEB99" w14:textId="77777777" w:rsidR="00671D2E" w:rsidRPr="00261A27" w:rsidRDefault="00671D2E" w:rsidP="00655E3D">
      <w:pPr>
        <w:pStyle w:val="Paragraphedeliste"/>
        <w:numPr>
          <w:ilvl w:val="0"/>
          <w:numId w:val="12"/>
        </w:numPr>
        <w:tabs>
          <w:tab w:val="left" w:pos="709"/>
        </w:tabs>
        <w:ind w:right="-15"/>
        <w:rPr>
          <w:rFonts w:ascii="Arial" w:hAnsi="Arial" w:cs="Arial"/>
          <w:sz w:val="20"/>
        </w:rPr>
      </w:pPr>
      <w:r w:rsidRPr="00261A27">
        <w:rPr>
          <w:rFonts w:ascii="Arial" w:hAnsi="Arial" w:cs="Arial"/>
          <w:sz w:val="20"/>
        </w:rPr>
        <w:t>Les notices explicatives des formulaires DC1, DC2 et DC4 ;</w:t>
      </w:r>
    </w:p>
    <w:p w14:paraId="69F9D634" w14:textId="77777777" w:rsidR="00671D2E" w:rsidRPr="00084D45" w:rsidRDefault="00671D2E" w:rsidP="00655E3D">
      <w:pPr>
        <w:pStyle w:val="Paragraphedeliste"/>
        <w:numPr>
          <w:ilvl w:val="0"/>
          <w:numId w:val="12"/>
        </w:numPr>
        <w:tabs>
          <w:tab w:val="left" w:pos="709"/>
        </w:tabs>
        <w:ind w:right="-15"/>
        <w:rPr>
          <w:rFonts w:ascii="Arial" w:hAnsi="Arial" w:cs="Arial"/>
          <w:sz w:val="20"/>
        </w:rPr>
      </w:pPr>
      <w:r w:rsidRPr="00084D45">
        <w:rPr>
          <w:rFonts w:ascii="Arial" w:hAnsi="Arial" w:cs="Arial"/>
          <w:sz w:val="20"/>
        </w:rPr>
        <w:t>Un modèle d’attestation relatif à l’emploi des travailleurs étrangers ;</w:t>
      </w:r>
    </w:p>
    <w:p w14:paraId="13D0953C" w14:textId="198E44E4" w:rsidR="00FD266B" w:rsidRPr="00FD266B" w:rsidRDefault="00935923" w:rsidP="00FD266B">
      <w:pPr>
        <w:pStyle w:val="Titre1"/>
      </w:pPr>
      <w:bookmarkStart w:id="33" w:name="_Toc5182933"/>
      <w:bookmarkStart w:id="34" w:name="_Toc226627797"/>
      <w:r w:rsidRPr="00FB3EF4">
        <w:t xml:space="preserve">Retrait </w:t>
      </w:r>
      <w:r w:rsidR="00040419">
        <w:t>du dossier</w:t>
      </w:r>
      <w:r w:rsidRPr="00FB3EF4">
        <w:t xml:space="preserve"> de consultation</w:t>
      </w:r>
      <w:bookmarkEnd w:id="33"/>
      <w:bookmarkEnd w:id="34"/>
    </w:p>
    <w:p w14:paraId="5B8AB104" w14:textId="7ABAAF49" w:rsidR="00C32377" w:rsidRDefault="00C32377" w:rsidP="00C32377">
      <w:pPr>
        <w:ind w:right="-28"/>
        <w:rPr>
          <w:sz w:val="20"/>
        </w:rPr>
      </w:pPr>
      <w:r w:rsidRPr="00C32377">
        <w:rPr>
          <w:sz w:val="20"/>
        </w:rPr>
        <w:t xml:space="preserve">Le dossier de consultation des entreprises est téléchargeable gratuitement et en libre accès sur le profil d’acheteur du CNC, la plate-forme des achats de l’Etat « PLACE » : </w:t>
      </w:r>
      <w:hyperlink r:id="rId8" w:history="1">
        <w:r w:rsidRPr="00A70FEB">
          <w:rPr>
            <w:rStyle w:val="Lienhypertexte"/>
            <w:sz w:val="20"/>
          </w:rPr>
          <w:t>https://www.marches-publics.gouv.fr</w:t>
        </w:r>
      </w:hyperlink>
      <w:r w:rsidRPr="00C32377">
        <w:rPr>
          <w:sz w:val="20"/>
        </w:rPr>
        <w:t>.</w:t>
      </w:r>
    </w:p>
    <w:p w14:paraId="196004FE" w14:textId="27B8074F" w:rsidR="00F878D6" w:rsidRPr="00491819" w:rsidRDefault="00F878D6" w:rsidP="00C32377">
      <w:pPr>
        <w:ind w:right="-28"/>
      </w:pPr>
      <w:r w:rsidRPr="00F878D6">
        <w:rPr>
          <w:sz w:val="20"/>
          <w:szCs w:val="18"/>
        </w:rPr>
        <w:t>Afin de pouvoir décompresser et lire les documents mis à disposition par le CNC, les candidats devront disposer des logiciels permettant de lire les formats suivants : .</w:t>
      </w:r>
      <w:proofErr w:type="spellStart"/>
      <w:r w:rsidRPr="00F878D6">
        <w:rPr>
          <w:sz w:val="20"/>
          <w:szCs w:val="18"/>
        </w:rPr>
        <w:t>pdf</w:t>
      </w:r>
      <w:proofErr w:type="spellEnd"/>
      <w:r w:rsidRPr="00F878D6">
        <w:rPr>
          <w:sz w:val="20"/>
          <w:szCs w:val="18"/>
        </w:rPr>
        <w:t>, et/ou .</w:t>
      </w:r>
      <w:proofErr w:type="spellStart"/>
      <w:r w:rsidRPr="00F878D6">
        <w:rPr>
          <w:sz w:val="20"/>
          <w:szCs w:val="18"/>
        </w:rPr>
        <w:t>rtf</w:t>
      </w:r>
      <w:proofErr w:type="spellEnd"/>
      <w:r w:rsidRPr="00F878D6">
        <w:rPr>
          <w:sz w:val="20"/>
          <w:szCs w:val="18"/>
        </w:rPr>
        <w:t>, et/ou les fichiers compressés au format ZIP (.zip), ainsi que les .doc et .</w:t>
      </w:r>
      <w:proofErr w:type="spellStart"/>
      <w:r w:rsidRPr="00F878D6">
        <w:rPr>
          <w:sz w:val="20"/>
          <w:szCs w:val="18"/>
        </w:rPr>
        <w:t>xls</w:t>
      </w:r>
      <w:proofErr w:type="spellEnd"/>
      <w:r w:rsidRPr="00F878D6">
        <w:t>.</w:t>
      </w:r>
    </w:p>
    <w:p w14:paraId="0700D692" w14:textId="77777777" w:rsidR="00A55B1D" w:rsidRPr="008B50F0" w:rsidRDefault="00A55B1D" w:rsidP="00CE3512">
      <w:pPr>
        <w:pStyle w:val="Titre1"/>
        <w:spacing w:before="0"/>
      </w:pPr>
      <w:bookmarkStart w:id="35" w:name="_Toc5182938"/>
      <w:bookmarkStart w:id="36" w:name="_Toc226627798"/>
      <w:r w:rsidRPr="008B50F0">
        <w:t xml:space="preserve">Modifications </w:t>
      </w:r>
      <w:r>
        <w:t>du dossier de consultation</w:t>
      </w:r>
      <w:bookmarkEnd w:id="35"/>
      <w:bookmarkEnd w:id="36"/>
    </w:p>
    <w:p w14:paraId="46345B48" w14:textId="039CDCB2" w:rsidR="00A55B1D" w:rsidRPr="00B63072" w:rsidRDefault="00A55B1D" w:rsidP="00556E00">
      <w:pPr>
        <w:tabs>
          <w:tab w:val="left" w:pos="10245"/>
        </w:tabs>
        <w:spacing w:before="240"/>
        <w:ind w:right="-17"/>
        <w:rPr>
          <w:rFonts w:cs="Arial"/>
          <w:sz w:val="20"/>
        </w:rPr>
      </w:pPr>
      <w:r w:rsidRPr="00084781">
        <w:rPr>
          <w:rFonts w:cs="Arial"/>
          <w:sz w:val="20"/>
        </w:rPr>
        <w:t xml:space="preserve">Des modifications de détail </w:t>
      </w:r>
      <w:r w:rsidR="006A2AB1" w:rsidRPr="00084781">
        <w:rPr>
          <w:rFonts w:cs="Arial"/>
          <w:sz w:val="20"/>
        </w:rPr>
        <w:t>peuvent</w:t>
      </w:r>
      <w:r w:rsidRPr="00084781">
        <w:rPr>
          <w:rFonts w:cs="Arial"/>
          <w:sz w:val="20"/>
        </w:rPr>
        <w:t xml:space="preserve"> être apportées par le CNC au dossier de consultation, au plus tard </w:t>
      </w:r>
      <w:r w:rsidR="002345F7">
        <w:rPr>
          <w:rFonts w:cs="Arial"/>
          <w:sz w:val="20"/>
        </w:rPr>
        <w:t>six</w:t>
      </w:r>
      <w:r w:rsidR="0096368C" w:rsidRPr="00084781">
        <w:rPr>
          <w:rFonts w:cs="Arial"/>
          <w:sz w:val="20"/>
        </w:rPr>
        <w:t xml:space="preserve"> </w:t>
      </w:r>
      <w:r w:rsidRPr="00084781">
        <w:rPr>
          <w:rFonts w:cs="Arial"/>
          <w:sz w:val="20"/>
        </w:rPr>
        <w:t>(</w:t>
      </w:r>
      <w:r w:rsidR="002345F7">
        <w:rPr>
          <w:rFonts w:cs="Arial"/>
          <w:sz w:val="20"/>
        </w:rPr>
        <w:t>6</w:t>
      </w:r>
      <w:r w:rsidRPr="00084781">
        <w:rPr>
          <w:rFonts w:cs="Arial"/>
          <w:sz w:val="20"/>
        </w:rPr>
        <w:t xml:space="preserve">) jours avant la date limite fixée pour la réception des </w:t>
      </w:r>
      <w:r w:rsidR="007469AA">
        <w:rPr>
          <w:rFonts w:cs="Arial"/>
          <w:sz w:val="20"/>
        </w:rPr>
        <w:t>plis</w:t>
      </w:r>
      <w:r w:rsidRPr="00084781">
        <w:rPr>
          <w:rFonts w:cs="Arial"/>
          <w:sz w:val="20"/>
        </w:rPr>
        <w:t>.</w:t>
      </w:r>
    </w:p>
    <w:p w14:paraId="619EB47E" w14:textId="77777777" w:rsidR="00A55B1D" w:rsidRPr="00B63072" w:rsidRDefault="00A55B1D" w:rsidP="00A55B1D">
      <w:pPr>
        <w:ind w:right="-15"/>
        <w:rPr>
          <w:rFonts w:cs="Arial"/>
          <w:sz w:val="20"/>
        </w:rPr>
      </w:pPr>
      <w:r w:rsidRPr="00B63072">
        <w:rPr>
          <w:rFonts w:cs="Arial"/>
          <w:sz w:val="20"/>
        </w:rPr>
        <w:t>Le CNC infor</w:t>
      </w:r>
      <w:r w:rsidR="006A2AB1">
        <w:rPr>
          <w:rFonts w:cs="Arial"/>
          <w:sz w:val="20"/>
        </w:rPr>
        <w:t>me</w:t>
      </w:r>
      <w:r w:rsidRPr="00B63072">
        <w:rPr>
          <w:rFonts w:cs="Arial"/>
          <w:sz w:val="20"/>
        </w:rPr>
        <w:t xml:space="preserve"> les candidats dans des conditions respectueuses du principe d’égalité.</w:t>
      </w:r>
    </w:p>
    <w:p w14:paraId="207F2FB9" w14:textId="77777777" w:rsidR="00A55B1D" w:rsidRPr="00B63072" w:rsidRDefault="00A55B1D" w:rsidP="00A55B1D">
      <w:pPr>
        <w:ind w:right="-15"/>
        <w:rPr>
          <w:rFonts w:cs="Arial"/>
          <w:sz w:val="20"/>
        </w:rPr>
      </w:pPr>
      <w:r w:rsidRPr="00B63072">
        <w:rPr>
          <w:rFonts w:cs="Arial"/>
          <w:sz w:val="20"/>
        </w:rPr>
        <w:t xml:space="preserve">Les candidats </w:t>
      </w:r>
      <w:r w:rsidR="006A2AB1">
        <w:rPr>
          <w:rFonts w:cs="Arial"/>
          <w:sz w:val="20"/>
        </w:rPr>
        <w:t>doivent</w:t>
      </w:r>
      <w:r w:rsidRPr="00B63072">
        <w:rPr>
          <w:rFonts w:cs="Arial"/>
          <w:sz w:val="20"/>
        </w:rPr>
        <w:t xml:space="preserve"> alors répondre sur la base du dossier modifié sans pouvoir élever aucune réclamation à ce sujet.</w:t>
      </w:r>
    </w:p>
    <w:p w14:paraId="5A820133" w14:textId="0427DBDC" w:rsidR="009F7A4D" w:rsidRDefault="00A55B1D" w:rsidP="00556E00">
      <w:pPr>
        <w:spacing w:after="240"/>
        <w:ind w:right="-17"/>
        <w:rPr>
          <w:rFonts w:cs="Arial"/>
          <w:sz w:val="20"/>
        </w:rPr>
      </w:pPr>
      <w:r w:rsidRPr="00B63072">
        <w:rPr>
          <w:rFonts w:cs="Arial"/>
          <w:sz w:val="20"/>
        </w:rPr>
        <w:t>Si, pendant l’étude du dossier par les candidats, la date limite de remise des offres est reportée, l</w:t>
      </w:r>
      <w:r w:rsidR="00F5361D">
        <w:rPr>
          <w:rFonts w:cs="Arial"/>
          <w:sz w:val="20"/>
        </w:rPr>
        <w:t>es</w:t>
      </w:r>
      <w:r w:rsidRPr="00B63072">
        <w:rPr>
          <w:rFonts w:cs="Arial"/>
          <w:sz w:val="20"/>
        </w:rPr>
        <w:t xml:space="preserve"> disposition</w:t>
      </w:r>
      <w:r w:rsidR="00F5361D">
        <w:rPr>
          <w:rFonts w:cs="Arial"/>
          <w:sz w:val="20"/>
        </w:rPr>
        <w:t>s</w:t>
      </w:r>
      <w:r w:rsidRPr="00B63072">
        <w:rPr>
          <w:rFonts w:cs="Arial"/>
          <w:sz w:val="20"/>
        </w:rPr>
        <w:t xml:space="preserve"> </w:t>
      </w:r>
      <w:r w:rsidR="00F5361D">
        <w:rPr>
          <w:rFonts w:cs="Arial"/>
          <w:sz w:val="20"/>
        </w:rPr>
        <w:t>du présent article son</w:t>
      </w:r>
      <w:r w:rsidRPr="00B63072">
        <w:rPr>
          <w:rFonts w:cs="Arial"/>
          <w:sz w:val="20"/>
        </w:rPr>
        <w:t>t applicable</w:t>
      </w:r>
      <w:r w:rsidR="00FC659A">
        <w:rPr>
          <w:rFonts w:cs="Arial"/>
          <w:sz w:val="20"/>
        </w:rPr>
        <w:t>s</w:t>
      </w:r>
      <w:r w:rsidRPr="00B63072">
        <w:rPr>
          <w:rFonts w:cs="Arial"/>
          <w:sz w:val="20"/>
        </w:rPr>
        <w:t xml:space="preserve"> en fonction de cette nouvelle date.</w:t>
      </w:r>
    </w:p>
    <w:p w14:paraId="784136A2" w14:textId="77777777" w:rsidR="008E3305" w:rsidRPr="008B50F0" w:rsidRDefault="008E3305" w:rsidP="00C33A12">
      <w:pPr>
        <w:pStyle w:val="Titre1"/>
        <w:spacing w:before="0"/>
      </w:pPr>
      <w:bookmarkStart w:id="37" w:name="_Toc5182939"/>
      <w:bookmarkStart w:id="38" w:name="_Toc226627799"/>
      <w:r>
        <w:t>Echanges avec les candidats</w:t>
      </w:r>
      <w:bookmarkEnd w:id="37"/>
      <w:bookmarkEnd w:id="38"/>
    </w:p>
    <w:p w14:paraId="78D9DD42" w14:textId="77777777" w:rsidR="008E3305" w:rsidRPr="00B63072" w:rsidRDefault="008E3305" w:rsidP="008E3305">
      <w:pPr>
        <w:pStyle w:val="Titre2"/>
      </w:pPr>
      <w:bookmarkStart w:id="39" w:name="_Toc5182940"/>
      <w:bookmarkStart w:id="40" w:name="_Toc226627800"/>
      <w:r w:rsidRPr="00B63072">
        <w:t xml:space="preserve">Renseignements </w:t>
      </w:r>
      <w:r w:rsidRPr="00E86041">
        <w:t>complémentaires</w:t>
      </w:r>
      <w:bookmarkEnd w:id="39"/>
      <w:bookmarkEnd w:id="40"/>
    </w:p>
    <w:p w14:paraId="590A2948" w14:textId="77777777" w:rsidR="008E3305" w:rsidRPr="00B63072" w:rsidRDefault="008E3305" w:rsidP="008E3305">
      <w:pPr>
        <w:spacing w:before="120" w:after="0"/>
        <w:ind w:right="-15"/>
        <w:rPr>
          <w:rFonts w:cs="Arial"/>
          <w:sz w:val="20"/>
        </w:rPr>
      </w:pPr>
      <w:r w:rsidRPr="00B63072">
        <w:rPr>
          <w:rFonts w:cs="Arial"/>
          <w:sz w:val="20"/>
        </w:rPr>
        <w:t>Afin de maintenir une stricte égalité entre les candidats tout au long</w:t>
      </w:r>
      <w:r w:rsidR="006A2AB1">
        <w:rPr>
          <w:rFonts w:cs="Arial"/>
          <w:sz w:val="20"/>
        </w:rPr>
        <w:t xml:space="preserve"> de la procédure, il n’est </w:t>
      </w:r>
      <w:r w:rsidRPr="00B63072">
        <w:rPr>
          <w:rFonts w:cs="Arial"/>
          <w:sz w:val="20"/>
        </w:rPr>
        <w:t>répondu par téléphone qu’aux questions élémentaires.</w:t>
      </w:r>
    </w:p>
    <w:p w14:paraId="6A3840B2" w14:textId="748DFEAE" w:rsidR="00C32377" w:rsidRPr="00084781" w:rsidRDefault="00C32377" w:rsidP="008E3305">
      <w:pPr>
        <w:spacing w:before="120"/>
        <w:ind w:right="-17"/>
        <w:rPr>
          <w:rFonts w:cs="Arial"/>
          <w:sz w:val="20"/>
        </w:rPr>
      </w:pPr>
      <w:r w:rsidRPr="00C32377">
        <w:rPr>
          <w:rFonts w:cs="Arial"/>
          <w:sz w:val="20"/>
        </w:rPr>
        <w:t xml:space="preserve">Toute question relative à la présente consultation doit être transmise obligatoirement par le biais de la plateforme de dématérialisation des marchés publics du CNC à l'adresse suivante : </w:t>
      </w:r>
      <w:hyperlink r:id="rId9" w:history="1">
        <w:r w:rsidRPr="00A70FEB">
          <w:rPr>
            <w:rStyle w:val="Lienhypertexte"/>
            <w:rFonts w:cs="Arial"/>
            <w:sz w:val="20"/>
          </w:rPr>
          <w:t>https://www.marches-publics.gouv.fr</w:t>
        </w:r>
      </w:hyperlink>
      <w:r w:rsidRPr="00C32377">
        <w:rPr>
          <w:rFonts w:cs="Arial"/>
          <w:sz w:val="20"/>
        </w:rPr>
        <w:t>.</w:t>
      </w:r>
    </w:p>
    <w:p w14:paraId="7734598B" w14:textId="069DD4E8" w:rsidR="008E3305" w:rsidRPr="000B4A65" w:rsidRDefault="008E3305" w:rsidP="008E3305">
      <w:pPr>
        <w:autoSpaceDE w:val="0"/>
        <w:autoSpaceDN w:val="0"/>
        <w:ind w:right="39"/>
        <w:rPr>
          <w:rFonts w:cs="Arial"/>
          <w:b/>
          <w:bCs/>
          <w:sz w:val="20"/>
        </w:rPr>
      </w:pPr>
      <w:r w:rsidRPr="00084781">
        <w:rPr>
          <w:rFonts w:cs="Arial"/>
          <w:sz w:val="20"/>
        </w:rPr>
        <w:t>Les demandes de renseignements complémentaires doivent être adressées au plus</w:t>
      </w:r>
      <w:r w:rsidR="000B4A65">
        <w:rPr>
          <w:rFonts w:cs="Arial"/>
          <w:sz w:val="20"/>
        </w:rPr>
        <w:t xml:space="preserve"> tard</w:t>
      </w:r>
      <w:r w:rsidRPr="00084781">
        <w:rPr>
          <w:rFonts w:cs="Arial"/>
          <w:sz w:val="20"/>
        </w:rPr>
        <w:t xml:space="preserve"> </w:t>
      </w:r>
      <w:r w:rsidR="002345F7">
        <w:rPr>
          <w:rFonts w:cs="Arial"/>
          <w:sz w:val="20"/>
        </w:rPr>
        <w:t>neufs</w:t>
      </w:r>
      <w:r w:rsidR="007469AA">
        <w:rPr>
          <w:rFonts w:cs="Arial"/>
          <w:sz w:val="20"/>
        </w:rPr>
        <w:t xml:space="preserve"> (</w:t>
      </w:r>
      <w:r w:rsidR="002345F7">
        <w:rPr>
          <w:rFonts w:cs="Arial"/>
          <w:sz w:val="20"/>
        </w:rPr>
        <w:t>9</w:t>
      </w:r>
      <w:r w:rsidR="007469AA">
        <w:rPr>
          <w:rFonts w:cs="Arial"/>
          <w:sz w:val="20"/>
        </w:rPr>
        <w:t>) jours avant la date limite de remise des plis</w:t>
      </w:r>
      <w:r w:rsidRPr="000B4A65">
        <w:rPr>
          <w:rFonts w:cs="Arial"/>
          <w:b/>
          <w:bCs/>
          <w:sz w:val="20"/>
        </w:rPr>
        <w:t>.</w:t>
      </w:r>
    </w:p>
    <w:p w14:paraId="2E5C2CFF" w14:textId="0AF542C9" w:rsidR="008E3305" w:rsidRDefault="008E3305" w:rsidP="008E3305">
      <w:pPr>
        <w:ind w:right="-15"/>
        <w:rPr>
          <w:sz w:val="20"/>
        </w:rPr>
      </w:pPr>
      <w:r w:rsidRPr="00084781">
        <w:rPr>
          <w:sz w:val="20"/>
        </w:rPr>
        <w:t xml:space="preserve">Une réponse </w:t>
      </w:r>
      <w:r w:rsidR="006A2AB1" w:rsidRPr="00084781">
        <w:rPr>
          <w:sz w:val="20"/>
        </w:rPr>
        <w:t>est</w:t>
      </w:r>
      <w:r w:rsidRPr="00084781">
        <w:rPr>
          <w:sz w:val="20"/>
        </w:rPr>
        <w:t xml:space="preserve"> donnée via la plateforme de dématérialisation des marchés publics du CNC, au plus tard,</w:t>
      </w:r>
      <w:r w:rsidR="00C20D26" w:rsidRPr="00084781">
        <w:rPr>
          <w:sz w:val="20"/>
        </w:rPr>
        <w:t xml:space="preserve"> </w:t>
      </w:r>
      <w:r w:rsidR="002345F7">
        <w:rPr>
          <w:sz w:val="20"/>
        </w:rPr>
        <w:t>six</w:t>
      </w:r>
      <w:r w:rsidR="00030F90" w:rsidRPr="00084781">
        <w:rPr>
          <w:sz w:val="20"/>
        </w:rPr>
        <w:t xml:space="preserve"> </w:t>
      </w:r>
      <w:r w:rsidR="0096368C" w:rsidRPr="00084781">
        <w:rPr>
          <w:sz w:val="20"/>
        </w:rPr>
        <w:t>(</w:t>
      </w:r>
      <w:r w:rsidR="002345F7">
        <w:rPr>
          <w:sz w:val="20"/>
        </w:rPr>
        <w:t>6</w:t>
      </w:r>
      <w:r w:rsidR="0096368C" w:rsidRPr="00084781">
        <w:rPr>
          <w:sz w:val="20"/>
        </w:rPr>
        <w:t>) jours</w:t>
      </w:r>
      <w:r w:rsidRPr="00084781">
        <w:rPr>
          <w:sz w:val="20"/>
        </w:rPr>
        <w:t xml:space="preserve"> avant la date limite fixée pour la réception des </w:t>
      </w:r>
      <w:r w:rsidR="007469AA">
        <w:rPr>
          <w:sz w:val="20"/>
        </w:rPr>
        <w:t>pli</w:t>
      </w:r>
      <w:r w:rsidRPr="00084781">
        <w:rPr>
          <w:sz w:val="20"/>
        </w:rPr>
        <w:t>s, à tous les candidats ayant retiré un dossier de consultation via la plateforme.</w:t>
      </w:r>
      <w:r w:rsidRPr="00303078">
        <w:rPr>
          <w:sz w:val="20"/>
        </w:rPr>
        <w:t xml:space="preserve"> </w:t>
      </w:r>
    </w:p>
    <w:p w14:paraId="21370416" w14:textId="77777777" w:rsidR="008E3305" w:rsidRPr="00B63072" w:rsidRDefault="008E3305" w:rsidP="00AC3628">
      <w:pPr>
        <w:numPr>
          <w:ilvl w:val="1"/>
          <w:numId w:val="3"/>
        </w:numPr>
        <w:ind w:right="-15"/>
        <w:rPr>
          <w:rFonts w:cs="Arial"/>
          <w:b/>
          <w:sz w:val="20"/>
        </w:rPr>
      </w:pPr>
      <w:r w:rsidRPr="00B63072">
        <w:rPr>
          <w:rFonts w:cs="Arial"/>
          <w:b/>
          <w:sz w:val="20"/>
        </w:rPr>
        <w:t>Pour les renseignements d’ordre administratif </w:t>
      </w:r>
      <w:r w:rsidRPr="00552E70">
        <w:rPr>
          <w:rFonts w:cs="Arial"/>
          <w:b/>
          <w:sz w:val="20"/>
          <w:u w:val="single"/>
        </w:rPr>
        <w:t>uniquement</w:t>
      </w:r>
      <w:r>
        <w:rPr>
          <w:rFonts w:cs="Arial"/>
          <w:b/>
          <w:sz w:val="20"/>
        </w:rPr>
        <w:t xml:space="preserve"> </w:t>
      </w:r>
      <w:r w:rsidRPr="00B63072">
        <w:rPr>
          <w:rFonts w:cs="Arial"/>
          <w:b/>
          <w:sz w:val="20"/>
        </w:rPr>
        <w:t>:</w:t>
      </w:r>
    </w:p>
    <w:p w14:paraId="56A4847A" w14:textId="77777777" w:rsidR="008E3305" w:rsidRDefault="008E3305" w:rsidP="008E3305">
      <w:pPr>
        <w:pStyle w:val="Default"/>
        <w:ind w:right="-15"/>
        <w:jc w:val="both"/>
        <w:rPr>
          <w:sz w:val="20"/>
          <w:szCs w:val="20"/>
        </w:rPr>
      </w:pPr>
      <w:r>
        <w:rPr>
          <w:sz w:val="20"/>
          <w:szCs w:val="20"/>
        </w:rPr>
        <w:t xml:space="preserve">Département des achats et marchés </w:t>
      </w:r>
    </w:p>
    <w:p w14:paraId="007B16EA" w14:textId="77777777" w:rsidR="008E3305" w:rsidRDefault="008E3305" w:rsidP="008E3305">
      <w:pPr>
        <w:pStyle w:val="Default"/>
        <w:ind w:right="-15"/>
        <w:jc w:val="both"/>
        <w:rPr>
          <w:sz w:val="20"/>
          <w:szCs w:val="20"/>
        </w:rPr>
      </w:pPr>
      <w:r>
        <w:rPr>
          <w:sz w:val="20"/>
          <w:szCs w:val="20"/>
        </w:rPr>
        <w:t xml:space="preserve">Tél : 01.44.34.37.74 </w:t>
      </w:r>
    </w:p>
    <w:p w14:paraId="0D2AB347" w14:textId="77777777" w:rsidR="008E3305" w:rsidRDefault="008E3305" w:rsidP="008E3305">
      <w:pPr>
        <w:ind w:right="-15"/>
        <w:rPr>
          <w:rFonts w:cs="Arial"/>
          <w:sz w:val="20"/>
        </w:rPr>
      </w:pPr>
      <w:r>
        <w:rPr>
          <w:sz w:val="20"/>
        </w:rPr>
        <w:t xml:space="preserve">Courriel : </w:t>
      </w:r>
      <w:hyperlink r:id="rId10" w:history="1">
        <w:r w:rsidRPr="00EC33A7">
          <w:rPr>
            <w:rStyle w:val="Lienhypertexte"/>
            <w:sz w:val="20"/>
          </w:rPr>
          <w:t>marchespublics@cnc.fr</w:t>
        </w:r>
      </w:hyperlink>
    </w:p>
    <w:p w14:paraId="3A2C5AF9" w14:textId="77777777" w:rsidR="008E3305" w:rsidRPr="008E3305" w:rsidRDefault="008E3305" w:rsidP="008E3305">
      <w:pPr>
        <w:pStyle w:val="Titre2"/>
      </w:pPr>
      <w:bookmarkStart w:id="41" w:name="_Toc5182941"/>
      <w:bookmarkStart w:id="42" w:name="_Toc226627801"/>
      <w:bookmarkStart w:id="43" w:name="_Hlk6930451"/>
      <w:r w:rsidRPr="008E3305">
        <w:lastRenderedPageBreak/>
        <w:t>Autres communications</w:t>
      </w:r>
      <w:bookmarkEnd w:id="41"/>
      <w:bookmarkEnd w:id="42"/>
    </w:p>
    <w:bookmarkEnd w:id="43"/>
    <w:p w14:paraId="607F7F44" w14:textId="6B07541E" w:rsidR="003D441B" w:rsidRPr="00B63072" w:rsidRDefault="00A55B1D" w:rsidP="00A55B1D">
      <w:pPr>
        <w:pStyle w:val="Corpsdetexte"/>
        <w:ind w:right="-15"/>
        <w:rPr>
          <w:rFonts w:cs="Arial"/>
          <w:sz w:val="20"/>
        </w:rPr>
      </w:pPr>
      <w:r w:rsidRPr="00B63072">
        <w:rPr>
          <w:rFonts w:cs="Arial"/>
          <w:sz w:val="20"/>
        </w:rPr>
        <w:t xml:space="preserve">Les notifications et communications durant la consultation </w:t>
      </w:r>
      <w:r w:rsidR="006A2AB1">
        <w:rPr>
          <w:rFonts w:cs="Arial"/>
          <w:sz w:val="20"/>
        </w:rPr>
        <w:t>peuvent</w:t>
      </w:r>
      <w:r w:rsidRPr="00B63072">
        <w:rPr>
          <w:rFonts w:cs="Arial"/>
          <w:sz w:val="20"/>
        </w:rPr>
        <w:t xml:space="preserve"> s’effectuer </w:t>
      </w:r>
      <w:r w:rsidR="00481479">
        <w:rPr>
          <w:rFonts w:cs="Arial"/>
          <w:sz w:val="20"/>
        </w:rPr>
        <w:t xml:space="preserve">selon les modalités définies par le CNC </w:t>
      </w:r>
      <w:r w:rsidR="007A5E09">
        <w:rPr>
          <w:rFonts w:cs="Arial"/>
          <w:sz w:val="20"/>
        </w:rPr>
        <w:t>via l</w:t>
      </w:r>
      <w:r w:rsidR="00AE619D">
        <w:rPr>
          <w:rFonts w:cs="Arial"/>
          <w:sz w:val="20"/>
        </w:rPr>
        <w:t xml:space="preserve">a plateforme de dématérialisation des marchés publics du CNC </w:t>
      </w:r>
      <w:r w:rsidR="007A5E09">
        <w:rPr>
          <w:rFonts w:cs="Arial"/>
          <w:sz w:val="20"/>
        </w:rPr>
        <w:t xml:space="preserve">ou </w:t>
      </w:r>
      <w:r w:rsidRPr="00B63072">
        <w:rPr>
          <w:rFonts w:cs="Arial"/>
          <w:sz w:val="20"/>
        </w:rPr>
        <w:t>sous la forme de télécopie, courrier électronique, courrier postal.</w:t>
      </w:r>
    </w:p>
    <w:p w14:paraId="005D8AFA" w14:textId="77777777" w:rsidR="00935923" w:rsidRPr="00CE3512" w:rsidRDefault="00CE3512" w:rsidP="00CE3512">
      <w:pPr>
        <w:pStyle w:val="Titre1"/>
      </w:pPr>
      <w:bookmarkStart w:id="44" w:name="_Toc5182942"/>
      <w:bookmarkStart w:id="45" w:name="_Toc226627802"/>
      <w:r w:rsidRPr="00CE3512">
        <w:t>Modalites de presentation des reponses</w:t>
      </w:r>
      <w:bookmarkEnd w:id="44"/>
      <w:bookmarkEnd w:id="45"/>
    </w:p>
    <w:p w14:paraId="1FA9404F" w14:textId="77777777" w:rsidR="00FD5997" w:rsidRPr="008B50F0" w:rsidRDefault="00FD5997" w:rsidP="008B50F0">
      <w:pPr>
        <w:pStyle w:val="Titre2"/>
      </w:pPr>
      <w:bookmarkStart w:id="46" w:name="_Toc5182943"/>
      <w:bookmarkStart w:id="47" w:name="_Toc226627803"/>
      <w:r w:rsidRPr="008B50F0">
        <w:t>Langue</w:t>
      </w:r>
      <w:bookmarkEnd w:id="46"/>
      <w:bookmarkEnd w:id="47"/>
    </w:p>
    <w:p w14:paraId="3B14E5FA" w14:textId="0D4A83D5" w:rsidR="00B078E0" w:rsidRPr="00F878D6" w:rsidRDefault="00B078E0" w:rsidP="00F878D6">
      <w:pPr>
        <w:rPr>
          <w:rFonts w:cs="Arial"/>
          <w:sz w:val="18"/>
          <w:szCs w:val="18"/>
        </w:rPr>
      </w:pPr>
      <w:r w:rsidRPr="00F878D6">
        <w:rPr>
          <w:rFonts w:cs="Arial"/>
          <w:sz w:val="20"/>
          <w:szCs w:val="18"/>
        </w:rPr>
        <w:t>Tous les documents constituant, accompagnant ou cités à l’appui de l’offre doivent être rédigés en français. Il en est de même pour les correspondances, factures, modes d'emploi et autres.</w:t>
      </w:r>
    </w:p>
    <w:p w14:paraId="2BC7706D" w14:textId="77777777" w:rsidR="00C20D26" w:rsidRPr="00C20D26" w:rsidRDefault="00C20D26" w:rsidP="00C20D26">
      <w:pPr>
        <w:ind w:right="-28"/>
        <w:rPr>
          <w:rFonts w:cs="Arial"/>
          <w:sz w:val="20"/>
        </w:rPr>
      </w:pPr>
      <w:r w:rsidRPr="00C20D26">
        <w:rPr>
          <w:rFonts w:cs="Arial"/>
          <w:sz w:val="20"/>
        </w:rPr>
        <w:t>Les documents dans une autre langue doivent être accompagnés d’une traduction en français.</w:t>
      </w:r>
    </w:p>
    <w:p w14:paraId="1D30DFD0" w14:textId="77777777" w:rsidR="00040419" w:rsidRPr="00040419" w:rsidRDefault="00040419" w:rsidP="00FE217B">
      <w:pPr>
        <w:pStyle w:val="Titre2"/>
        <w:spacing w:before="0"/>
      </w:pPr>
      <w:bookmarkStart w:id="48" w:name="_Toc5182944"/>
      <w:bookmarkStart w:id="49" w:name="_Toc226627804"/>
      <w:r w:rsidRPr="008B50F0">
        <w:t>Groupement d’entreprises</w:t>
      </w:r>
      <w:bookmarkEnd w:id="48"/>
      <w:bookmarkEnd w:id="49"/>
    </w:p>
    <w:p w14:paraId="7706FCB6" w14:textId="0D2289FA" w:rsidR="00040419" w:rsidRPr="00040419" w:rsidRDefault="00F37EFB" w:rsidP="00040419">
      <w:pPr>
        <w:tabs>
          <w:tab w:val="left" w:pos="10245"/>
        </w:tabs>
        <w:ind w:right="-15"/>
        <w:rPr>
          <w:rFonts w:cs="Arial"/>
          <w:sz w:val="20"/>
        </w:rPr>
      </w:pPr>
      <w:bookmarkStart w:id="50" w:name="_Hlk5207581"/>
      <w:r>
        <w:rPr>
          <w:rFonts w:cs="Arial"/>
          <w:sz w:val="20"/>
        </w:rPr>
        <w:t>E</w:t>
      </w:r>
      <w:r w:rsidRPr="00040419">
        <w:rPr>
          <w:rFonts w:cs="Arial"/>
          <w:sz w:val="20"/>
        </w:rPr>
        <w:t xml:space="preserve">n application </w:t>
      </w:r>
      <w:r w:rsidRPr="00B86F4A">
        <w:rPr>
          <w:rFonts w:cs="Arial"/>
          <w:sz w:val="20"/>
        </w:rPr>
        <w:t xml:space="preserve">des articles R. </w:t>
      </w:r>
      <w:r w:rsidRPr="009D3C78">
        <w:rPr>
          <w:sz w:val="20"/>
        </w:rPr>
        <w:t xml:space="preserve">2142-19 à R. </w:t>
      </w:r>
      <w:r w:rsidRPr="00B86F4A">
        <w:rPr>
          <w:rFonts w:cs="Arial"/>
          <w:sz w:val="20"/>
        </w:rPr>
        <w:t>2142-27 du Code de la commande publique</w:t>
      </w:r>
      <w:r>
        <w:rPr>
          <w:rFonts w:cs="Arial"/>
          <w:sz w:val="20"/>
        </w:rPr>
        <w:t>,</w:t>
      </w:r>
      <w:r w:rsidRPr="00B86F4A">
        <w:rPr>
          <w:rFonts w:cs="Arial"/>
          <w:sz w:val="20"/>
        </w:rPr>
        <w:t xml:space="preserve"> </w:t>
      </w:r>
      <w:r w:rsidR="00B86F4A">
        <w:rPr>
          <w:rFonts w:cs="Arial"/>
          <w:sz w:val="20"/>
        </w:rPr>
        <w:t>l</w:t>
      </w:r>
      <w:r w:rsidR="00B86F4A" w:rsidRPr="00040419">
        <w:rPr>
          <w:rFonts w:cs="Arial"/>
          <w:sz w:val="20"/>
        </w:rPr>
        <w:t xml:space="preserve">es </w:t>
      </w:r>
      <w:r w:rsidR="00B86F4A">
        <w:rPr>
          <w:rFonts w:cs="Arial"/>
          <w:sz w:val="20"/>
        </w:rPr>
        <w:t>candidats peuvent présenter leur offre</w:t>
      </w:r>
      <w:r w:rsidR="00B86F4A" w:rsidRPr="00040419">
        <w:rPr>
          <w:rFonts w:cs="Arial"/>
          <w:sz w:val="20"/>
        </w:rPr>
        <w:t xml:space="preserve"> sous forme de groupement conjoint ou solidaire</w:t>
      </w:r>
      <w:r w:rsidR="00D0212D" w:rsidRPr="00B86F4A">
        <w:rPr>
          <w:rFonts w:cs="Arial"/>
          <w:sz w:val="20"/>
        </w:rPr>
        <w:t>.</w:t>
      </w:r>
      <w:r w:rsidR="00D0212D">
        <w:rPr>
          <w:rFonts w:cs="Arial"/>
          <w:sz w:val="20"/>
        </w:rPr>
        <w:t xml:space="preserve"> </w:t>
      </w:r>
    </w:p>
    <w:p w14:paraId="54D84946" w14:textId="4414145C" w:rsidR="00AD7B95" w:rsidRDefault="00B86F4A" w:rsidP="009D3C78">
      <w:pPr>
        <w:keepNext/>
        <w:keepLines/>
        <w:tabs>
          <w:tab w:val="left" w:pos="10245"/>
        </w:tabs>
        <w:suppressAutoHyphens/>
        <w:ind w:right="-17"/>
        <w:rPr>
          <w:rFonts w:cs="Arial"/>
          <w:sz w:val="20"/>
        </w:rPr>
      </w:pPr>
      <w:r>
        <w:rPr>
          <w:rFonts w:cs="Arial"/>
          <w:sz w:val="20"/>
        </w:rPr>
        <w:t>En application de l’article R</w:t>
      </w:r>
      <w:r w:rsidR="00042E8A">
        <w:rPr>
          <w:rFonts w:cs="Arial"/>
          <w:sz w:val="20"/>
        </w:rPr>
        <w:t xml:space="preserve">. </w:t>
      </w:r>
      <w:r w:rsidRPr="00AD7B95">
        <w:rPr>
          <w:rFonts w:cs="Arial"/>
          <w:sz w:val="20"/>
        </w:rPr>
        <w:t>2142</w:t>
      </w:r>
      <w:r>
        <w:rPr>
          <w:rFonts w:cs="Arial"/>
          <w:sz w:val="20"/>
        </w:rPr>
        <w:noBreakHyphen/>
      </w:r>
      <w:r w:rsidRPr="00AD7B95">
        <w:rPr>
          <w:rFonts w:cs="Arial"/>
          <w:sz w:val="20"/>
        </w:rPr>
        <w:t>24</w:t>
      </w:r>
      <w:r>
        <w:rPr>
          <w:rFonts w:cs="Arial"/>
          <w:sz w:val="20"/>
        </w:rPr>
        <w:t xml:space="preserve"> du Code de la commande publique, </w:t>
      </w:r>
      <w:r w:rsidR="00756A82">
        <w:rPr>
          <w:rFonts w:cs="Arial"/>
          <w:sz w:val="20"/>
        </w:rPr>
        <w:t xml:space="preserve">un mandataire doit être désigné, </w:t>
      </w:r>
      <w:r>
        <w:rPr>
          <w:rFonts w:cs="Arial"/>
          <w:sz w:val="20"/>
        </w:rPr>
        <w:t>q</w:t>
      </w:r>
      <w:r w:rsidRPr="00B86F4A">
        <w:rPr>
          <w:rFonts w:cs="Arial"/>
          <w:sz w:val="20"/>
        </w:rPr>
        <w:t>uelle que soit la forme du groupement</w:t>
      </w:r>
      <w:r w:rsidR="0036197A">
        <w:rPr>
          <w:rFonts w:cs="Arial"/>
          <w:sz w:val="20"/>
        </w:rPr>
        <w:t>. E</w:t>
      </w:r>
      <w:r w:rsidR="0036197A" w:rsidRPr="00040419">
        <w:rPr>
          <w:rFonts w:cs="Arial"/>
          <w:sz w:val="20"/>
        </w:rPr>
        <w:t>n</w:t>
      </w:r>
      <w:r w:rsidR="00040419">
        <w:rPr>
          <w:rFonts w:cs="Arial"/>
          <w:sz w:val="20"/>
        </w:rPr>
        <w:t xml:space="preserve"> cas de groupement conjoint, le mandataire est solidaire </w:t>
      </w:r>
      <w:r w:rsidR="00040419" w:rsidRPr="00040419">
        <w:rPr>
          <w:rFonts w:cs="Arial"/>
          <w:sz w:val="20"/>
        </w:rPr>
        <w:t>de chacun des membres du groupement</w:t>
      </w:r>
      <w:r w:rsidR="00AD7B95" w:rsidRPr="00040419">
        <w:rPr>
          <w:rFonts w:cs="Arial"/>
          <w:sz w:val="20"/>
        </w:rPr>
        <w:t xml:space="preserve">. </w:t>
      </w:r>
    </w:p>
    <w:p w14:paraId="664ABDB8" w14:textId="1C56A1B4" w:rsidR="00040419" w:rsidRDefault="00B86F4A" w:rsidP="00040419">
      <w:pPr>
        <w:tabs>
          <w:tab w:val="left" w:pos="10245"/>
        </w:tabs>
        <w:ind w:right="-15"/>
        <w:rPr>
          <w:rFonts w:cs="Arial"/>
          <w:sz w:val="20"/>
        </w:rPr>
      </w:pPr>
      <w:r>
        <w:rPr>
          <w:rFonts w:cs="Arial"/>
          <w:sz w:val="20"/>
        </w:rPr>
        <w:t xml:space="preserve">En application de l’article </w:t>
      </w:r>
      <w:r w:rsidRPr="00AD7B95">
        <w:rPr>
          <w:rFonts w:cs="Arial"/>
          <w:sz w:val="20"/>
        </w:rPr>
        <w:t>R</w:t>
      </w:r>
      <w:r w:rsidR="00042E8A">
        <w:rPr>
          <w:rFonts w:cs="Arial"/>
          <w:sz w:val="20"/>
        </w:rPr>
        <w:t xml:space="preserve">. </w:t>
      </w:r>
      <w:r w:rsidRPr="00AD7B95">
        <w:rPr>
          <w:rFonts w:cs="Arial"/>
          <w:sz w:val="20"/>
        </w:rPr>
        <w:t>2142-21</w:t>
      </w:r>
      <w:r>
        <w:rPr>
          <w:rFonts w:cs="Arial"/>
          <w:sz w:val="20"/>
        </w:rPr>
        <w:t xml:space="preserve"> du Code de la commande publique, </w:t>
      </w:r>
      <w:r w:rsidR="00AD7B95">
        <w:rPr>
          <w:rFonts w:cs="Arial"/>
          <w:sz w:val="20"/>
        </w:rPr>
        <w:t>u</w:t>
      </w:r>
      <w:r w:rsidR="00040419" w:rsidRPr="00B63072">
        <w:rPr>
          <w:rFonts w:cs="Arial"/>
          <w:sz w:val="20"/>
        </w:rPr>
        <w:t>n même candidat ne p</w:t>
      </w:r>
      <w:r w:rsidR="00040419">
        <w:rPr>
          <w:rFonts w:cs="Arial"/>
          <w:sz w:val="20"/>
        </w:rPr>
        <w:t>eut</w:t>
      </w:r>
      <w:r w:rsidR="00040419" w:rsidRPr="00B63072">
        <w:rPr>
          <w:rFonts w:cs="Arial"/>
          <w:sz w:val="20"/>
        </w:rPr>
        <w:t xml:space="preserve"> pas agir à la fois :</w:t>
      </w:r>
    </w:p>
    <w:p w14:paraId="5C5D3201" w14:textId="77777777" w:rsidR="00040419" w:rsidRPr="00261A27" w:rsidRDefault="00040419" w:rsidP="00261A27">
      <w:pPr>
        <w:pStyle w:val="Paragraphedeliste"/>
        <w:numPr>
          <w:ilvl w:val="0"/>
          <w:numId w:val="23"/>
        </w:numPr>
        <w:spacing w:before="60" w:after="60"/>
        <w:ind w:left="714" w:hanging="357"/>
        <w:contextualSpacing w:val="0"/>
        <w:rPr>
          <w:rFonts w:ascii="Arial" w:hAnsi="Arial" w:cs="Arial"/>
          <w:sz w:val="20"/>
        </w:rPr>
      </w:pPr>
      <w:proofErr w:type="gramStart"/>
      <w:r w:rsidRPr="00261A27">
        <w:rPr>
          <w:rFonts w:ascii="Arial" w:hAnsi="Arial" w:cs="Arial"/>
          <w:sz w:val="20"/>
        </w:rPr>
        <w:t>en</w:t>
      </w:r>
      <w:proofErr w:type="gramEnd"/>
      <w:r w:rsidRPr="00261A27">
        <w:rPr>
          <w:rFonts w:ascii="Arial" w:hAnsi="Arial" w:cs="Arial"/>
          <w:sz w:val="20"/>
        </w:rPr>
        <w:t xml:space="preserve"> qualité de candidat individuel et de membre d’un ou plusieurs groupements ;</w:t>
      </w:r>
    </w:p>
    <w:p w14:paraId="007620F3" w14:textId="77777777" w:rsidR="00040419" w:rsidRPr="00261A27" w:rsidRDefault="00040419" w:rsidP="00261A27">
      <w:pPr>
        <w:pStyle w:val="Paragraphedeliste"/>
        <w:numPr>
          <w:ilvl w:val="0"/>
          <w:numId w:val="23"/>
        </w:numPr>
        <w:spacing w:before="60" w:after="60"/>
        <w:ind w:left="714" w:hanging="357"/>
        <w:contextualSpacing w:val="0"/>
        <w:rPr>
          <w:rFonts w:ascii="Arial" w:hAnsi="Arial" w:cs="Arial"/>
          <w:sz w:val="20"/>
        </w:rPr>
      </w:pPr>
      <w:proofErr w:type="gramStart"/>
      <w:r w:rsidRPr="00261A27">
        <w:rPr>
          <w:rFonts w:ascii="Arial" w:hAnsi="Arial" w:cs="Arial"/>
          <w:sz w:val="20"/>
        </w:rPr>
        <w:t>en</w:t>
      </w:r>
      <w:proofErr w:type="gramEnd"/>
      <w:r w:rsidRPr="00261A27">
        <w:rPr>
          <w:rFonts w:ascii="Arial" w:hAnsi="Arial" w:cs="Arial"/>
          <w:sz w:val="20"/>
        </w:rPr>
        <w:t xml:space="preserve"> qualité de membre de plusieurs groupements.</w:t>
      </w:r>
    </w:p>
    <w:p w14:paraId="4EDACCBD" w14:textId="77777777" w:rsidR="00040419" w:rsidRPr="009D1E1E" w:rsidRDefault="00040419" w:rsidP="00040419">
      <w:pPr>
        <w:spacing w:after="0"/>
        <w:ind w:right="-15"/>
        <w:rPr>
          <w:rFonts w:cs="Arial"/>
          <w:sz w:val="8"/>
        </w:rPr>
      </w:pPr>
    </w:p>
    <w:p w14:paraId="3AED4CEC" w14:textId="314E6C52" w:rsidR="00692B6F" w:rsidRDefault="00B86F4A" w:rsidP="00040419">
      <w:pPr>
        <w:tabs>
          <w:tab w:val="left" w:pos="10245"/>
        </w:tabs>
        <w:ind w:right="-15"/>
        <w:rPr>
          <w:rFonts w:cs="Arial"/>
          <w:sz w:val="20"/>
        </w:rPr>
      </w:pPr>
      <w:r>
        <w:rPr>
          <w:rFonts w:cs="Arial"/>
          <w:sz w:val="20"/>
        </w:rPr>
        <w:t>En application de l’article R</w:t>
      </w:r>
      <w:r w:rsidR="00042E8A">
        <w:rPr>
          <w:rFonts w:cs="Arial"/>
          <w:sz w:val="20"/>
        </w:rPr>
        <w:t xml:space="preserve">. </w:t>
      </w:r>
      <w:r>
        <w:rPr>
          <w:rFonts w:cs="Arial"/>
          <w:sz w:val="20"/>
        </w:rPr>
        <w:t xml:space="preserve">2142-26 du Code de la commande publique, </w:t>
      </w:r>
      <w:r w:rsidR="00AD7B95">
        <w:rPr>
          <w:rFonts w:cs="Arial"/>
          <w:sz w:val="20"/>
        </w:rPr>
        <w:t>l</w:t>
      </w:r>
      <w:r w:rsidR="00040419" w:rsidRPr="00040419">
        <w:rPr>
          <w:rFonts w:cs="Arial"/>
          <w:sz w:val="20"/>
        </w:rPr>
        <w:t xml:space="preserve">a composition du groupement ne peut être modifiée entre la date de remise des candidatures et la date de signature </w:t>
      </w:r>
      <w:r w:rsidR="00AD7B95">
        <w:rPr>
          <w:rFonts w:cs="Arial"/>
          <w:sz w:val="20"/>
        </w:rPr>
        <w:t xml:space="preserve">du </w:t>
      </w:r>
      <w:r w:rsidR="00CD323C">
        <w:rPr>
          <w:rFonts w:cs="Arial"/>
          <w:sz w:val="20"/>
        </w:rPr>
        <w:t>marché</w:t>
      </w:r>
      <w:r w:rsidR="00AD7B95">
        <w:rPr>
          <w:rFonts w:cs="Arial"/>
          <w:sz w:val="20"/>
        </w:rPr>
        <w:t xml:space="preserve"> public</w:t>
      </w:r>
      <w:r w:rsidR="00B97AA6">
        <w:rPr>
          <w:rFonts w:cs="Arial"/>
          <w:sz w:val="20"/>
        </w:rPr>
        <w:t>,</w:t>
      </w:r>
      <w:r w:rsidR="00040419" w:rsidRPr="00040419">
        <w:rPr>
          <w:rFonts w:cs="Arial"/>
          <w:sz w:val="20"/>
        </w:rPr>
        <w:t xml:space="preserve"> à l’exception de l’hypothèse mentionnée au même article.</w:t>
      </w:r>
    </w:p>
    <w:p w14:paraId="3CACCC02" w14:textId="77777777" w:rsidR="00F95CE0" w:rsidRPr="00084781" w:rsidRDefault="00040419" w:rsidP="00F95CE0">
      <w:pPr>
        <w:pStyle w:val="Titre2"/>
        <w:rPr>
          <w:sz w:val="20"/>
        </w:rPr>
      </w:pPr>
      <w:bookmarkStart w:id="51" w:name="_Toc5182945"/>
      <w:bookmarkStart w:id="52" w:name="_Toc226627805"/>
      <w:bookmarkEnd w:id="50"/>
      <w:r w:rsidRPr="00084781">
        <w:t>Options</w:t>
      </w:r>
      <w:bookmarkEnd w:id="51"/>
      <w:bookmarkEnd w:id="52"/>
      <w:r w:rsidRPr="00084781">
        <w:t xml:space="preserve"> </w:t>
      </w:r>
    </w:p>
    <w:p w14:paraId="4C1B2D23" w14:textId="15A8DBE3" w:rsidR="00F70D75" w:rsidRPr="00084781" w:rsidRDefault="00040419" w:rsidP="00F95CE0">
      <w:pPr>
        <w:ind w:right="-15"/>
        <w:rPr>
          <w:rFonts w:cs="Arial"/>
          <w:sz w:val="20"/>
        </w:rPr>
      </w:pPr>
      <w:r w:rsidRPr="00084781">
        <w:rPr>
          <w:rFonts w:cs="Arial"/>
          <w:sz w:val="20"/>
        </w:rPr>
        <w:t>Le présent marché ne comporte pas d’option</w:t>
      </w:r>
      <w:r w:rsidR="001B23A1" w:rsidRPr="00084781">
        <w:rPr>
          <w:rFonts w:cs="Arial"/>
          <w:sz w:val="20"/>
        </w:rPr>
        <w:t>s</w:t>
      </w:r>
      <w:r w:rsidRPr="00084781">
        <w:rPr>
          <w:rFonts w:cs="Arial"/>
          <w:sz w:val="20"/>
        </w:rPr>
        <w:t>.</w:t>
      </w:r>
      <w:r w:rsidR="00BB0CB6" w:rsidRPr="00084781">
        <w:rPr>
          <w:rFonts w:cs="Arial"/>
          <w:sz w:val="20"/>
        </w:rPr>
        <w:t xml:space="preserve"> </w:t>
      </w:r>
    </w:p>
    <w:p w14:paraId="499F6B56" w14:textId="62148009" w:rsidR="00F95CE0" w:rsidRPr="00084781" w:rsidRDefault="00F95CE0" w:rsidP="00F95CE0">
      <w:pPr>
        <w:pStyle w:val="Titre2"/>
      </w:pPr>
      <w:bookmarkStart w:id="53" w:name="_Toc226627806"/>
      <w:bookmarkStart w:id="54" w:name="_Toc5182946"/>
      <w:r w:rsidRPr="00084781">
        <w:t>Variantes</w:t>
      </w:r>
      <w:bookmarkEnd w:id="53"/>
      <w:r w:rsidR="00591EAF" w:rsidRPr="00084781">
        <w:t xml:space="preserve"> </w:t>
      </w:r>
      <w:bookmarkEnd w:id="54"/>
    </w:p>
    <w:p w14:paraId="03E590FF" w14:textId="20091CF8" w:rsidR="009F7A4D" w:rsidRDefault="00E92E07" w:rsidP="009F75C5">
      <w:pPr>
        <w:ind w:right="-15"/>
        <w:rPr>
          <w:rFonts w:cs="Arial"/>
          <w:sz w:val="20"/>
        </w:rPr>
      </w:pPr>
      <w:r w:rsidRPr="00084781">
        <w:rPr>
          <w:rFonts w:cs="Arial"/>
          <w:sz w:val="20"/>
        </w:rPr>
        <w:t>Les variantes sont autorisées</w:t>
      </w:r>
      <w:r w:rsidR="00C20D26" w:rsidRPr="00084781">
        <w:rPr>
          <w:rFonts w:cs="Arial"/>
          <w:sz w:val="20"/>
        </w:rPr>
        <w:t>.</w:t>
      </w:r>
    </w:p>
    <w:p w14:paraId="18F83672" w14:textId="5236D4D5" w:rsidR="00627CA8" w:rsidRPr="00084781" w:rsidRDefault="00627CA8" w:rsidP="00627CA8">
      <w:pPr>
        <w:pStyle w:val="Titre2"/>
      </w:pPr>
      <w:bookmarkStart w:id="55" w:name="_Toc5182947"/>
      <w:bookmarkStart w:id="56" w:name="_Toc226627807"/>
      <w:r w:rsidRPr="00084781">
        <w:t>Signature des documents</w:t>
      </w:r>
      <w:bookmarkEnd w:id="55"/>
      <w:bookmarkEnd w:id="56"/>
    </w:p>
    <w:p w14:paraId="5C92798A" w14:textId="77777777" w:rsidR="00043726" w:rsidRPr="00043726" w:rsidRDefault="00043726" w:rsidP="00592D1C">
      <w:pPr>
        <w:ind w:right="0"/>
        <w:rPr>
          <w:sz w:val="20"/>
        </w:rPr>
      </w:pPr>
      <w:r w:rsidRPr="00043726">
        <w:rPr>
          <w:b/>
          <w:sz w:val="20"/>
        </w:rPr>
        <w:t>Au stade de la remise des plis, les candidats n’ont pas l’obligation de signer leurs documents</w:t>
      </w:r>
      <w:r w:rsidRPr="00043726">
        <w:rPr>
          <w:sz w:val="20"/>
        </w:rPr>
        <w:t xml:space="preserve">. Ils sont néanmoins vivement encouragés à le faire dans les conditions suivantes : </w:t>
      </w:r>
    </w:p>
    <w:p w14:paraId="0E3B1A88" w14:textId="617F3AF0" w:rsidR="00043726" w:rsidRPr="00043726" w:rsidRDefault="00043726" w:rsidP="00592D1C">
      <w:pPr>
        <w:ind w:right="0"/>
        <w:rPr>
          <w:sz w:val="20"/>
        </w:rPr>
      </w:pPr>
      <w:r w:rsidRPr="00043726">
        <w:rPr>
          <w:sz w:val="20"/>
        </w:rPr>
        <w:t xml:space="preserve">En cas de remise des offres par voie dématérialisée ou sur un support électronique, les candidats sont invités </w:t>
      </w:r>
      <w:r w:rsidR="00592D1C">
        <w:rPr>
          <w:sz w:val="20"/>
        </w:rPr>
        <w:t xml:space="preserve">à </w:t>
      </w:r>
      <w:r w:rsidRPr="00043726">
        <w:rPr>
          <w:sz w:val="20"/>
        </w:rPr>
        <w:t>:</w:t>
      </w:r>
    </w:p>
    <w:p w14:paraId="6B668DB4" w14:textId="48727CF4" w:rsidR="00043726" w:rsidRPr="00043726" w:rsidRDefault="00043726" w:rsidP="00592D1C">
      <w:pPr>
        <w:pStyle w:val="Paragraphedeliste"/>
        <w:numPr>
          <w:ilvl w:val="0"/>
          <w:numId w:val="23"/>
        </w:numPr>
        <w:spacing w:before="60" w:after="60"/>
        <w:ind w:left="714" w:hanging="357"/>
        <w:contextualSpacing w:val="0"/>
        <w:rPr>
          <w:rFonts w:ascii="Arial" w:hAnsi="Arial" w:cs="Arial"/>
          <w:sz w:val="20"/>
        </w:rPr>
      </w:pPr>
      <w:proofErr w:type="gramStart"/>
      <w:r w:rsidRPr="00043726">
        <w:rPr>
          <w:rFonts w:ascii="Arial" w:hAnsi="Arial" w:cs="Arial"/>
          <w:sz w:val="20"/>
        </w:rPr>
        <w:t>signer</w:t>
      </w:r>
      <w:proofErr w:type="gramEnd"/>
      <w:r w:rsidRPr="00043726">
        <w:rPr>
          <w:rFonts w:ascii="Arial" w:hAnsi="Arial" w:cs="Arial"/>
          <w:sz w:val="20"/>
        </w:rPr>
        <w:t xml:space="preserve"> électroniquement leurs documents ;</w:t>
      </w:r>
    </w:p>
    <w:p w14:paraId="1482153E" w14:textId="79720D3D" w:rsidR="00043726" w:rsidRPr="00043726" w:rsidRDefault="00043726" w:rsidP="00592D1C">
      <w:pPr>
        <w:pStyle w:val="Paragraphedeliste"/>
        <w:numPr>
          <w:ilvl w:val="0"/>
          <w:numId w:val="23"/>
        </w:numPr>
        <w:spacing w:before="60" w:after="60"/>
        <w:ind w:left="714" w:hanging="357"/>
        <w:contextualSpacing w:val="0"/>
        <w:rPr>
          <w:rFonts w:ascii="Arial" w:hAnsi="Arial" w:cs="Arial"/>
          <w:sz w:val="20"/>
        </w:rPr>
      </w:pPr>
      <w:proofErr w:type="gramStart"/>
      <w:r w:rsidRPr="00043726">
        <w:rPr>
          <w:rFonts w:ascii="Arial" w:hAnsi="Arial" w:cs="Arial"/>
          <w:sz w:val="20"/>
        </w:rPr>
        <w:t>utiliser</w:t>
      </w:r>
      <w:proofErr w:type="gramEnd"/>
      <w:r w:rsidRPr="00043726">
        <w:rPr>
          <w:rFonts w:ascii="Arial" w:hAnsi="Arial" w:cs="Arial"/>
          <w:sz w:val="20"/>
        </w:rPr>
        <w:t xml:space="preserve"> l’outil de signature du profil d’acheteur du CNC.</w:t>
      </w:r>
    </w:p>
    <w:p w14:paraId="1C8FE3E5" w14:textId="3DE7798B" w:rsidR="007469AA" w:rsidRDefault="00043726" w:rsidP="00592D1C">
      <w:pPr>
        <w:spacing w:before="120"/>
        <w:ind w:right="0"/>
        <w:rPr>
          <w:sz w:val="20"/>
        </w:rPr>
      </w:pPr>
      <w:r w:rsidRPr="00043726">
        <w:rPr>
          <w:sz w:val="20"/>
        </w:rPr>
        <w:t>Pour être valide, la signature électronique des documents est effectuée dans les conditions définies en annexe 1 au présent RC.</w:t>
      </w:r>
    </w:p>
    <w:p w14:paraId="09028902" w14:textId="77777777" w:rsidR="00C74F75" w:rsidRPr="00D92DA4" w:rsidRDefault="00C74F75" w:rsidP="00C74F75">
      <w:pPr>
        <w:pStyle w:val="Titre2"/>
      </w:pPr>
      <w:bookmarkStart w:id="57" w:name="_Toc5182948"/>
      <w:bookmarkStart w:id="58" w:name="_Toc226627808"/>
      <w:r w:rsidRPr="00D92DA4">
        <w:t>Délai de validité des offres</w:t>
      </w:r>
      <w:bookmarkEnd w:id="57"/>
      <w:bookmarkEnd w:id="58"/>
    </w:p>
    <w:p w14:paraId="414EB7CA" w14:textId="10BD30EF" w:rsidR="00C74F75" w:rsidRPr="00D92DA4" w:rsidRDefault="00C74F75" w:rsidP="00C74F75">
      <w:pPr>
        <w:ind w:right="-15"/>
        <w:rPr>
          <w:rFonts w:cs="Arial"/>
          <w:sz w:val="20"/>
        </w:rPr>
      </w:pPr>
      <w:r w:rsidRPr="00D92DA4">
        <w:rPr>
          <w:rFonts w:cs="Arial"/>
          <w:sz w:val="20"/>
        </w:rPr>
        <w:t xml:space="preserve">Le délai de validité des offres est de </w:t>
      </w:r>
      <w:r w:rsidR="00592D1C" w:rsidRPr="00D92DA4">
        <w:rPr>
          <w:rFonts w:cs="Arial"/>
          <w:sz w:val="20"/>
        </w:rPr>
        <w:t>1</w:t>
      </w:r>
      <w:r w:rsidR="00261A27">
        <w:rPr>
          <w:rFonts w:cs="Arial"/>
          <w:sz w:val="20"/>
        </w:rPr>
        <w:t>5</w:t>
      </w:r>
      <w:r w:rsidR="00592D1C" w:rsidRPr="00D92DA4">
        <w:rPr>
          <w:rFonts w:cs="Arial"/>
          <w:sz w:val="20"/>
        </w:rPr>
        <w:t>0</w:t>
      </w:r>
      <w:r w:rsidRPr="00D92DA4">
        <w:rPr>
          <w:rFonts w:cs="Arial"/>
          <w:sz w:val="20"/>
        </w:rPr>
        <w:t xml:space="preserve"> jours à compter de la date limite fixée pour la réception des offres.</w:t>
      </w:r>
    </w:p>
    <w:p w14:paraId="6221BF9B" w14:textId="6D94B704" w:rsidR="005F71F5" w:rsidRPr="00B63072" w:rsidRDefault="003D64CF" w:rsidP="00C74F75">
      <w:pPr>
        <w:ind w:right="-15"/>
        <w:rPr>
          <w:rFonts w:cs="Arial"/>
          <w:sz w:val="20"/>
        </w:rPr>
      </w:pPr>
      <w:r w:rsidRPr="00D92DA4">
        <w:rPr>
          <w:rFonts w:cs="Arial"/>
          <w:sz w:val="20"/>
        </w:rPr>
        <w:t>Le délai susvisé s’applique également à toute nouvelle offre remise dans le cadre d’éventuelles négociations.</w:t>
      </w:r>
      <w:r>
        <w:rPr>
          <w:rFonts w:cs="Arial"/>
          <w:sz w:val="20"/>
        </w:rPr>
        <w:t xml:space="preserve"> </w:t>
      </w:r>
    </w:p>
    <w:p w14:paraId="4ED4BC46" w14:textId="77777777" w:rsidR="00E86041" w:rsidRPr="00E86041" w:rsidRDefault="00E86041" w:rsidP="00E86041">
      <w:pPr>
        <w:pStyle w:val="Titre1"/>
      </w:pPr>
      <w:bookmarkStart w:id="59" w:name="_Toc5182949"/>
      <w:bookmarkStart w:id="60" w:name="_Toc226627809"/>
      <w:r w:rsidRPr="00E86041">
        <w:lastRenderedPageBreak/>
        <w:t>Modalités de remise des plis</w:t>
      </w:r>
      <w:bookmarkEnd w:id="59"/>
      <w:bookmarkEnd w:id="60"/>
    </w:p>
    <w:p w14:paraId="5247A152" w14:textId="77777777" w:rsidR="00753119" w:rsidRPr="00AE0B10" w:rsidRDefault="00753119" w:rsidP="00753119">
      <w:pPr>
        <w:pStyle w:val="Titre2"/>
      </w:pPr>
      <w:bookmarkStart w:id="61" w:name="_Toc5182950"/>
      <w:bookmarkStart w:id="62" w:name="_Toc226627810"/>
      <w:bookmarkStart w:id="63" w:name="_Toc425436422"/>
      <w:r w:rsidRPr="00AE0B10">
        <w:t>Contenu des plis</w:t>
      </w:r>
      <w:bookmarkEnd w:id="61"/>
      <w:bookmarkEnd w:id="62"/>
    </w:p>
    <w:p w14:paraId="2104A31A" w14:textId="77777777" w:rsidR="00753119" w:rsidRPr="00753119" w:rsidRDefault="00753119" w:rsidP="00753119">
      <w:pPr>
        <w:pStyle w:val="Corpsdetexte"/>
        <w:ind w:right="-28"/>
        <w:rPr>
          <w:sz w:val="20"/>
        </w:rPr>
      </w:pPr>
      <w:r w:rsidRPr="00AE0B10">
        <w:rPr>
          <w:sz w:val="20"/>
        </w:rPr>
        <w:t xml:space="preserve">Les plis </w:t>
      </w:r>
      <w:r w:rsidR="00040B98">
        <w:rPr>
          <w:sz w:val="20"/>
        </w:rPr>
        <w:t xml:space="preserve">des candidats </w:t>
      </w:r>
      <w:r w:rsidRPr="00AE0B10">
        <w:rPr>
          <w:sz w:val="20"/>
        </w:rPr>
        <w:t>doivent contenir les éléments relatifs à la candidature ainsi que ceux relatifs à l’offre, tels que définis à l</w:t>
      </w:r>
      <w:r w:rsidR="00A14EA0">
        <w:rPr>
          <w:sz w:val="20"/>
        </w:rPr>
        <w:t>’a</w:t>
      </w:r>
      <w:r w:rsidRPr="00AE0B10">
        <w:rPr>
          <w:sz w:val="20"/>
        </w:rPr>
        <w:t xml:space="preserve">rticle </w:t>
      </w:r>
      <w:r w:rsidR="00C20D26">
        <w:rPr>
          <w:sz w:val="20"/>
        </w:rPr>
        <w:t>9</w:t>
      </w:r>
      <w:r w:rsidR="00040B98">
        <w:rPr>
          <w:sz w:val="20"/>
        </w:rPr>
        <w:t xml:space="preserve"> du présent RC</w:t>
      </w:r>
      <w:r w:rsidRPr="00AE0B10">
        <w:rPr>
          <w:sz w:val="20"/>
        </w:rPr>
        <w:t>.</w:t>
      </w:r>
    </w:p>
    <w:p w14:paraId="49F1EDE4" w14:textId="2484C6D2" w:rsidR="00E86041" w:rsidRDefault="00AF34B2" w:rsidP="008B50F0">
      <w:pPr>
        <w:pStyle w:val="Titre2"/>
      </w:pPr>
      <w:bookmarkStart w:id="64" w:name="_Toc5182951"/>
      <w:bookmarkStart w:id="65" w:name="_Toc226627811"/>
      <w:r>
        <w:t>Mode</w:t>
      </w:r>
      <w:r w:rsidR="00AE0B10" w:rsidRPr="008B1530">
        <w:t xml:space="preserve"> de transmission des plis</w:t>
      </w:r>
      <w:bookmarkEnd w:id="64"/>
      <w:bookmarkEnd w:id="65"/>
    </w:p>
    <w:p w14:paraId="0D3ECCF9" w14:textId="10F727B1" w:rsidR="00F878D6" w:rsidRPr="00F878D6" w:rsidRDefault="00F878D6" w:rsidP="00F878D6">
      <w:pPr>
        <w:rPr>
          <w:sz w:val="20"/>
          <w:szCs w:val="18"/>
        </w:rPr>
      </w:pPr>
      <w:r w:rsidRPr="00F878D6">
        <w:rPr>
          <w:sz w:val="20"/>
          <w:szCs w:val="18"/>
        </w:rPr>
        <w:t>Le pli du candidat (comprenant les documents relatifs à sa candidature et à son offre) doit être remis par voie électronique. En complément, le candidat doit remettre des échantillons au format papier dans les conditions définies au point 8.4.</w:t>
      </w:r>
    </w:p>
    <w:p w14:paraId="764B7D6F" w14:textId="223D0F9D" w:rsidR="00B078E0" w:rsidRPr="008B50F0" w:rsidRDefault="00077254" w:rsidP="008B50F0">
      <w:pPr>
        <w:pStyle w:val="Titre2"/>
      </w:pPr>
      <w:bookmarkStart w:id="66" w:name="_Toc5182952"/>
      <w:bookmarkStart w:id="67" w:name="_Toc226627812"/>
      <w:r>
        <w:t>D</w:t>
      </w:r>
      <w:r w:rsidR="00B078E0" w:rsidRPr="008B50F0">
        <w:t>ate</w:t>
      </w:r>
      <w:r>
        <w:t xml:space="preserve"> et heure</w:t>
      </w:r>
      <w:r w:rsidR="00B078E0" w:rsidRPr="008B50F0">
        <w:t xml:space="preserve"> limite</w:t>
      </w:r>
      <w:r>
        <w:t>s</w:t>
      </w:r>
      <w:r w:rsidR="00B078E0" w:rsidRPr="008B50F0">
        <w:t xml:space="preserve"> de remise des plis</w:t>
      </w:r>
      <w:bookmarkEnd w:id="63"/>
      <w:bookmarkEnd w:id="66"/>
      <w:bookmarkEnd w:id="67"/>
    </w:p>
    <w:p w14:paraId="383785F8" w14:textId="1C312891" w:rsidR="00692B6F" w:rsidRPr="00F85F15" w:rsidRDefault="00C32377" w:rsidP="00F85F15">
      <w:pPr>
        <w:tabs>
          <w:tab w:val="left" w:pos="10245"/>
        </w:tabs>
        <w:spacing w:before="240"/>
        <w:ind w:right="-28"/>
        <w:rPr>
          <w:b/>
          <w:sz w:val="20"/>
        </w:rPr>
      </w:pPr>
      <w:r>
        <w:rPr>
          <w:sz w:val="20"/>
        </w:rPr>
        <w:t>Chaque pli doit</w:t>
      </w:r>
      <w:r w:rsidR="00AE0B10" w:rsidRPr="007640AA">
        <w:rPr>
          <w:sz w:val="20"/>
        </w:rPr>
        <w:t xml:space="preserve"> parvenir au CNC </w:t>
      </w:r>
      <w:r w:rsidR="00AE0B10" w:rsidRPr="007640AA">
        <w:rPr>
          <w:b/>
          <w:sz w:val="20"/>
        </w:rPr>
        <w:t xml:space="preserve">avant la date et l’heure limite de </w:t>
      </w:r>
      <w:proofErr w:type="gramStart"/>
      <w:r w:rsidR="00AE0B10" w:rsidRPr="007640AA">
        <w:rPr>
          <w:b/>
          <w:sz w:val="20"/>
        </w:rPr>
        <w:t>réception indiquée</w:t>
      </w:r>
      <w:r w:rsidR="00EA1B69" w:rsidRPr="007640AA">
        <w:rPr>
          <w:b/>
          <w:sz w:val="20"/>
        </w:rPr>
        <w:t>s</w:t>
      </w:r>
      <w:proofErr w:type="gramEnd"/>
      <w:r w:rsidR="00AE0B10" w:rsidRPr="007640AA">
        <w:rPr>
          <w:b/>
          <w:sz w:val="20"/>
        </w:rPr>
        <w:t xml:space="preserve"> en page de garde.</w:t>
      </w:r>
      <w:r w:rsidR="00AE0B10" w:rsidRPr="00040B98">
        <w:rPr>
          <w:b/>
          <w:sz w:val="20"/>
        </w:rPr>
        <w:t xml:space="preserve"> </w:t>
      </w:r>
      <w:r w:rsidR="00B078E0" w:rsidRPr="00C04162">
        <w:rPr>
          <w:sz w:val="20"/>
        </w:rPr>
        <w:t xml:space="preserve">Les </w:t>
      </w:r>
      <w:r w:rsidR="00B01D1F">
        <w:rPr>
          <w:sz w:val="20"/>
        </w:rPr>
        <w:t>plis</w:t>
      </w:r>
      <w:r w:rsidR="00B078E0" w:rsidRPr="00C04162">
        <w:rPr>
          <w:sz w:val="20"/>
        </w:rPr>
        <w:t xml:space="preserve"> </w:t>
      </w:r>
      <w:r w:rsidR="00753119">
        <w:rPr>
          <w:sz w:val="20"/>
        </w:rPr>
        <w:t>réceptionnés</w:t>
      </w:r>
      <w:r w:rsidR="00B078E0" w:rsidRPr="00C04162">
        <w:rPr>
          <w:sz w:val="20"/>
        </w:rPr>
        <w:t xml:space="preserve"> après la date et l’heure limite </w:t>
      </w:r>
      <w:r w:rsidR="00753119">
        <w:rPr>
          <w:sz w:val="20"/>
        </w:rPr>
        <w:t>ne s</w:t>
      </w:r>
      <w:r w:rsidR="002F2E11">
        <w:rPr>
          <w:sz w:val="20"/>
        </w:rPr>
        <w:t>er</w:t>
      </w:r>
      <w:r w:rsidR="00B078E0" w:rsidRPr="00C04162">
        <w:rPr>
          <w:sz w:val="20"/>
        </w:rPr>
        <w:t>ont pas retenus.</w:t>
      </w:r>
    </w:p>
    <w:p w14:paraId="451B4D11" w14:textId="5FE5A049" w:rsidR="00B078E0" w:rsidRDefault="00B078E0" w:rsidP="008B50F0">
      <w:pPr>
        <w:pStyle w:val="Titre2"/>
      </w:pPr>
      <w:bookmarkStart w:id="68" w:name="_Toc425436424"/>
      <w:bookmarkStart w:id="69" w:name="_Toc5182953"/>
      <w:bookmarkStart w:id="70" w:name="_Toc226627813"/>
      <w:r w:rsidRPr="008B50F0">
        <w:t>Remise des plis par voie électronique</w:t>
      </w:r>
      <w:bookmarkEnd w:id="68"/>
      <w:bookmarkEnd w:id="69"/>
      <w:bookmarkEnd w:id="70"/>
    </w:p>
    <w:p w14:paraId="2E9E2C27" w14:textId="77777777" w:rsidR="005F473E" w:rsidRPr="005F473E" w:rsidRDefault="005F473E" w:rsidP="005F473E">
      <w:pPr>
        <w:keepNext/>
        <w:numPr>
          <w:ilvl w:val="2"/>
          <w:numId w:val="1"/>
        </w:numPr>
        <w:spacing w:before="240"/>
        <w:ind w:left="1214" w:right="0"/>
        <w:outlineLvl w:val="2"/>
        <w:rPr>
          <w:rFonts w:cs="Arial"/>
          <w:bCs/>
          <w:szCs w:val="26"/>
          <w:u w:val="single"/>
        </w:rPr>
      </w:pPr>
      <w:bookmarkStart w:id="71" w:name="_Toc5182954"/>
      <w:bookmarkStart w:id="72" w:name="_Toc50734628"/>
      <w:bookmarkStart w:id="73" w:name="_Toc226627814"/>
      <w:r w:rsidRPr="005F473E">
        <w:rPr>
          <w:rFonts w:cs="Arial"/>
          <w:bCs/>
          <w:szCs w:val="26"/>
          <w:u w:val="single"/>
        </w:rPr>
        <w:t>Utilisation du profil d’acheteur du CNC</w:t>
      </w:r>
      <w:bookmarkEnd w:id="71"/>
      <w:bookmarkEnd w:id="72"/>
      <w:bookmarkEnd w:id="73"/>
    </w:p>
    <w:p w14:paraId="0510AACA" w14:textId="228444BA" w:rsidR="005F473E" w:rsidRPr="005F473E" w:rsidRDefault="005F473E" w:rsidP="005F473E">
      <w:pPr>
        <w:ind w:right="-28"/>
        <w:rPr>
          <w:sz w:val="20"/>
        </w:rPr>
      </w:pPr>
      <w:r w:rsidRPr="005F473E">
        <w:rPr>
          <w:sz w:val="20"/>
        </w:rPr>
        <w:t xml:space="preserve">Le pli du candidat est déposé sur la plateforme dématérialisée : </w:t>
      </w:r>
      <w:hyperlink r:id="rId11" w:history="1">
        <w:r w:rsidR="00C32377" w:rsidRPr="00A70FEB">
          <w:rPr>
            <w:rStyle w:val="Lienhypertexte"/>
            <w:sz w:val="20"/>
          </w:rPr>
          <w:t>https://www.marches-publics.gouv.fr</w:t>
        </w:r>
      </w:hyperlink>
      <w:r w:rsidR="00C32377" w:rsidRPr="00C32377">
        <w:rPr>
          <w:sz w:val="20"/>
        </w:rPr>
        <w:t>.</w:t>
      </w:r>
      <w:r w:rsidR="00C32377">
        <w:rPr>
          <w:sz w:val="20"/>
        </w:rPr>
        <w:t xml:space="preserve"> </w:t>
      </w:r>
    </w:p>
    <w:p w14:paraId="6B74B9F5" w14:textId="77777777" w:rsidR="005F473E" w:rsidRPr="005F473E" w:rsidRDefault="005F473E" w:rsidP="005F473E">
      <w:pPr>
        <w:ind w:right="-28"/>
        <w:rPr>
          <w:b/>
          <w:bCs/>
          <w:sz w:val="20"/>
        </w:rPr>
      </w:pPr>
      <w:r w:rsidRPr="005F473E">
        <w:rPr>
          <w:b/>
          <w:bCs/>
          <w:sz w:val="20"/>
        </w:rPr>
        <w:t xml:space="preserve">Le pli ne peut en aucun cas être transmis par télécopie, par messagerie électronique ou sur un autre site.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5F473E" w:rsidRPr="005F473E" w14:paraId="7F4549F6" w14:textId="77777777" w:rsidTr="0096006D">
        <w:trPr>
          <w:trHeight w:val="1771"/>
        </w:trPr>
        <w:tc>
          <w:tcPr>
            <w:tcW w:w="9212" w:type="dxa"/>
          </w:tcPr>
          <w:p w14:paraId="6D46B911" w14:textId="77777777" w:rsidR="005F473E" w:rsidRPr="005F473E" w:rsidRDefault="005F473E" w:rsidP="005F473E">
            <w:pPr>
              <w:ind w:right="-28"/>
              <w:rPr>
                <w:bCs/>
                <w:sz w:val="20"/>
              </w:rPr>
            </w:pPr>
            <w:r w:rsidRPr="005F473E">
              <w:rPr>
                <w:bCs/>
                <w:sz w:val="20"/>
              </w:rPr>
              <w:t>L’attention des candidats est attirée sur le fait que :</w:t>
            </w:r>
          </w:p>
          <w:p w14:paraId="4D36BF48" w14:textId="77777777" w:rsidR="005F473E" w:rsidRPr="005F473E" w:rsidRDefault="005F473E" w:rsidP="005F473E">
            <w:pPr>
              <w:numPr>
                <w:ilvl w:val="0"/>
                <w:numId w:val="6"/>
              </w:numPr>
              <w:autoSpaceDE w:val="0"/>
              <w:autoSpaceDN w:val="0"/>
              <w:adjustRightInd w:val="0"/>
              <w:rPr>
                <w:rFonts w:cs="Arial"/>
                <w:bCs/>
                <w:sz w:val="20"/>
              </w:rPr>
            </w:pPr>
            <w:r w:rsidRPr="005F473E">
              <w:rPr>
                <w:rFonts w:cs="Arial"/>
                <w:bCs/>
                <w:sz w:val="20"/>
              </w:rPr>
              <w:t>Les délais de transmission par voie électronique peuvent prendre plusieurs heures en fonction de la taille des fichiers. Il est ainsi recommandé au candidat d’anticiper ce délai de transmission, la plateforme de dématérialisation rejetant toutes offres arrivées hors délai à la seconde près.</w:t>
            </w:r>
          </w:p>
          <w:p w14:paraId="4854FB9B" w14:textId="77777777" w:rsidR="005F473E" w:rsidRPr="005F473E" w:rsidRDefault="005F473E" w:rsidP="0096006D">
            <w:pPr>
              <w:numPr>
                <w:ilvl w:val="0"/>
                <w:numId w:val="6"/>
              </w:numPr>
              <w:autoSpaceDE w:val="0"/>
              <w:autoSpaceDN w:val="0"/>
              <w:adjustRightInd w:val="0"/>
              <w:spacing w:after="0"/>
              <w:rPr>
                <w:rFonts w:cs="Arial"/>
                <w:b/>
                <w:bCs/>
                <w:sz w:val="20"/>
                <w:szCs w:val="24"/>
              </w:rPr>
            </w:pPr>
            <w:r w:rsidRPr="005F473E">
              <w:rPr>
                <w:rFonts w:cs="Arial"/>
                <w:bCs/>
                <w:sz w:val="20"/>
              </w:rPr>
              <w:t>Les documents scannés doivent présenter une définition suffisante pour en garantir la lisibilité.</w:t>
            </w:r>
          </w:p>
        </w:tc>
      </w:tr>
    </w:tbl>
    <w:p w14:paraId="7E322AEA" w14:textId="05B62948" w:rsidR="005F473E" w:rsidRPr="005F473E" w:rsidRDefault="005F473E" w:rsidP="005F473E">
      <w:pPr>
        <w:keepNext/>
        <w:numPr>
          <w:ilvl w:val="2"/>
          <w:numId w:val="1"/>
        </w:numPr>
        <w:spacing w:before="240"/>
        <w:ind w:left="1214" w:right="0"/>
        <w:outlineLvl w:val="2"/>
        <w:rPr>
          <w:rFonts w:cs="Arial"/>
          <w:bCs/>
          <w:szCs w:val="26"/>
          <w:u w:val="single"/>
        </w:rPr>
      </w:pPr>
      <w:bookmarkStart w:id="74" w:name="_Toc5182959"/>
      <w:bookmarkStart w:id="75" w:name="_Toc50734633"/>
      <w:bookmarkStart w:id="76" w:name="_Toc226627815"/>
      <w:r w:rsidRPr="005F473E">
        <w:rPr>
          <w:rFonts w:cs="Arial"/>
          <w:bCs/>
          <w:szCs w:val="26"/>
          <w:u w:val="single"/>
        </w:rPr>
        <w:t>Copie de sauvegarde</w:t>
      </w:r>
      <w:bookmarkEnd w:id="74"/>
      <w:bookmarkEnd w:id="75"/>
      <w:bookmarkEnd w:id="76"/>
    </w:p>
    <w:p w14:paraId="65A54559" w14:textId="77777777" w:rsidR="005F473E" w:rsidRPr="005F473E" w:rsidRDefault="005F473E" w:rsidP="005F473E">
      <w:pPr>
        <w:numPr>
          <w:ilvl w:val="0"/>
          <w:numId w:val="7"/>
        </w:numPr>
        <w:ind w:right="-28"/>
        <w:rPr>
          <w:b/>
          <w:sz w:val="20"/>
        </w:rPr>
      </w:pPr>
      <w:r w:rsidRPr="005F473E">
        <w:rPr>
          <w:b/>
          <w:sz w:val="20"/>
        </w:rPr>
        <w:t xml:space="preserve"> Remise de la copie de sauvegarde</w:t>
      </w:r>
    </w:p>
    <w:p w14:paraId="1062485E" w14:textId="77777777" w:rsidR="005F473E" w:rsidRPr="005F473E" w:rsidRDefault="005F473E" w:rsidP="005F473E">
      <w:pPr>
        <w:ind w:right="-28"/>
        <w:rPr>
          <w:sz w:val="20"/>
        </w:rPr>
      </w:pPr>
      <w:r w:rsidRPr="005F473E">
        <w:rPr>
          <w:sz w:val="20"/>
        </w:rPr>
        <w:t>Parallèlement à l’envoi électronique de leurs plis électroniques, les candidats peuvent faire parvenir une copie de sauvegarde, dans les conditions fixées par l’arrêté du 22 mars 2019 fixant les modalités de mise à disposition des documents de la consultation et de la copie de sauvegarde. Cette copie de sauvegarde doit être transmise dans le même délai que celui prescrit à l’article 8.3 « Date et heure limites de remise des plis ».</w:t>
      </w:r>
    </w:p>
    <w:p w14:paraId="257EFA3E" w14:textId="77777777" w:rsidR="005F473E" w:rsidRPr="005F473E" w:rsidRDefault="005F473E" w:rsidP="005F473E">
      <w:pPr>
        <w:autoSpaceDE w:val="0"/>
        <w:autoSpaceDN w:val="0"/>
        <w:adjustRightInd w:val="0"/>
        <w:spacing w:after="0"/>
        <w:ind w:right="0"/>
        <w:jc w:val="left"/>
        <w:rPr>
          <w:rFonts w:cs="Arial"/>
          <w:bCs/>
          <w:sz w:val="20"/>
        </w:rPr>
      </w:pPr>
      <w:r w:rsidRPr="005F473E">
        <w:rPr>
          <w:rFonts w:cs="Arial"/>
          <w:bCs/>
          <w:sz w:val="20"/>
        </w:rPr>
        <w:t xml:space="preserve">La copie de sauvegarde peut être : </w:t>
      </w:r>
    </w:p>
    <w:p w14:paraId="1352E9ED" w14:textId="77777777" w:rsidR="005F473E" w:rsidRPr="005F473E" w:rsidRDefault="005F473E" w:rsidP="005F473E">
      <w:pPr>
        <w:autoSpaceDE w:val="0"/>
        <w:autoSpaceDN w:val="0"/>
        <w:adjustRightInd w:val="0"/>
        <w:spacing w:after="0"/>
        <w:ind w:right="0"/>
        <w:jc w:val="left"/>
        <w:rPr>
          <w:rFonts w:cs="Arial"/>
          <w:sz w:val="20"/>
        </w:rPr>
      </w:pPr>
    </w:p>
    <w:p w14:paraId="6EE4F4EC" w14:textId="77777777" w:rsidR="005F473E" w:rsidRPr="005F473E" w:rsidRDefault="005F473E" w:rsidP="005F473E">
      <w:pPr>
        <w:numPr>
          <w:ilvl w:val="0"/>
          <w:numId w:val="2"/>
        </w:numPr>
        <w:tabs>
          <w:tab w:val="clear" w:pos="851"/>
          <w:tab w:val="num" w:pos="567"/>
        </w:tabs>
        <w:spacing w:after="0"/>
        <w:ind w:left="567" w:right="-15" w:hanging="283"/>
        <w:rPr>
          <w:rFonts w:cs="Arial"/>
          <w:sz w:val="20"/>
        </w:rPr>
      </w:pPr>
      <w:r w:rsidRPr="005F473E">
        <w:rPr>
          <w:rFonts w:cs="Arial"/>
          <w:sz w:val="20"/>
        </w:rPr>
        <w:t>Sur support physique électronique (cédérom, DVD Rom, clé USB) ;</w:t>
      </w:r>
    </w:p>
    <w:p w14:paraId="4E6FB1D5" w14:textId="77777777" w:rsidR="005F473E" w:rsidRPr="005F473E" w:rsidRDefault="005F473E" w:rsidP="005F473E">
      <w:pPr>
        <w:numPr>
          <w:ilvl w:val="1"/>
          <w:numId w:val="5"/>
        </w:numPr>
        <w:spacing w:after="0"/>
        <w:ind w:right="-15"/>
        <w:rPr>
          <w:rFonts w:cs="Arial"/>
          <w:i/>
          <w:sz w:val="20"/>
        </w:rPr>
      </w:pPr>
      <w:r w:rsidRPr="005F473E">
        <w:rPr>
          <w:rFonts w:cs="Arial"/>
          <w:i/>
          <w:sz w:val="20"/>
        </w:rPr>
        <w:t xml:space="preserve">Dans ce cas, les documents figurant sur ce support peuvent être signés électroniquement dans les conditions prévues à l’annexe 1 « Signature électronique » </w:t>
      </w:r>
    </w:p>
    <w:p w14:paraId="3A435C86" w14:textId="26780763" w:rsidR="005F473E" w:rsidRPr="005F473E" w:rsidRDefault="005F473E" w:rsidP="005F473E">
      <w:pPr>
        <w:numPr>
          <w:ilvl w:val="0"/>
          <w:numId w:val="2"/>
        </w:numPr>
        <w:tabs>
          <w:tab w:val="clear" w:pos="851"/>
          <w:tab w:val="num" w:pos="567"/>
        </w:tabs>
        <w:spacing w:after="0"/>
        <w:ind w:left="567" w:right="-15" w:hanging="283"/>
        <w:rPr>
          <w:rFonts w:cs="Arial"/>
          <w:sz w:val="20"/>
        </w:rPr>
      </w:pPr>
      <w:r w:rsidRPr="005F473E">
        <w:rPr>
          <w:rFonts w:cs="Arial"/>
          <w:sz w:val="20"/>
        </w:rPr>
        <w:t xml:space="preserve">Ou bien sur </w:t>
      </w:r>
      <w:r w:rsidR="00DC14C5" w:rsidRPr="005F473E">
        <w:rPr>
          <w:rFonts w:cs="Arial"/>
          <w:sz w:val="20"/>
        </w:rPr>
        <w:t>papier</w:t>
      </w:r>
      <w:r w:rsidRPr="005F473E">
        <w:rPr>
          <w:rFonts w:cs="Arial"/>
          <w:sz w:val="20"/>
        </w:rPr>
        <w:t>.</w:t>
      </w:r>
    </w:p>
    <w:p w14:paraId="77BBCC2A" w14:textId="77777777" w:rsidR="005F473E" w:rsidRPr="005F473E" w:rsidRDefault="005F473E" w:rsidP="005F473E">
      <w:pPr>
        <w:numPr>
          <w:ilvl w:val="1"/>
          <w:numId w:val="5"/>
        </w:numPr>
        <w:spacing w:after="0"/>
        <w:ind w:right="-15"/>
        <w:rPr>
          <w:rFonts w:cs="Arial"/>
          <w:i/>
          <w:sz w:val="20"/>
        </w:rPr>
      </w:pPr>
      <w:r w:rsidRPr="005F473E">
        <w:rPr>
          <w:rFonts w:cs="Arial"/>
          <w:i/>
          <w:sz w:val="20"/>
        </w:rPr>
        <w:t xml:space="preserve">Dans ce cas, les documents figurant sur ce support peuvent être signés en original </w:t>
      </w:r>
    </w:p>
    <w:p w14:paraId="7A946D60" w14:textId="77777777" w:rsidR="005F473E" w:rsidRPr="005F473E" w:rsidRDefault="005F473E" w:rsidP="005F473E">
      <w:pPr>
        <w:spacing w:after="0"/>
        <w:ind w:right="0"/>
        <w:jc w:val="left"/>
        <w:rPr>
          <w:sz w:val="20"/>
        </w:rPr>
      </w:pPr>
    </w:p>
    <w:p w14:paraId="2B350179" w14:textId="77777777" w:rsidR="005F473E" w:rsidRPr="005F473E" w:rsidRDefault="005F473E" w:rsidP="005F473E">
      <w:pPr>
        <w:ind w:right="-28"/>
        <w:rPr>
          <w:sz w:val="20"/>
        </w:rPr>
      </w:pPr>
      <w:r w:rsidRPr="005F473E">
        <w:rPr>
          <w:sz w:val="20"/>
        </w:rPr>
        <w:t>Cette copie est transmise sous pli scellé à l’adresse figurant à l’article 1 du présent RC et comporte obligatoirement les mentions suivantes :</w:t>
      </w:r>
    </w:p>
    <w:tbl>
      <w:tblPr>
        <w:tblW w:w="7200" w:type="dxa"/>
        <w:jc w:val="center"/>
        <w:shd w:val="clear" w:color="auto" w:fill="E0E0E0"/>
        <w:tblLook w:val="01E0" w:firstRow="1" w:lastRow="1" w:firstColumn="1" w:lastColumn="1" w:noHBand="0" w:noVBand="0"/>
      </w:tblPr>
      <w:tblGrid>
        <w:gridCol w:w="7200"/>
      </w:tblGrid>
      <w:tr w:rsidR="005F473E" w:rsidRPr="005F473E" w14:paraId="03327B60" w14:textId="77777777" w:rsidTr="00AA3939">
        <w:trPr>
          <w:jc w:val="center"/>
        </w:trPr>
        <w:tc>
          <w:tcPr>
            <w:tcW w:w="7200" w:type="dxa"/>
            <w:shd w:val="clear" w:color="auto" w:fill="E0E0E0"/>
          </w:tcPr>
          <w:p w14:paraId="5B45E493" w14:textId="77777777" w:rsidR="005F473E" w:rsidRPr="005F473E" w:rsidRDefault="005F473E" w:rsidP="005F473E">
            <w:pPr>
              <w:spacing w:after="0"/>
              <w:ind w:right="-15"/>
              <w:jc w:val="center"/>
              <w:rPr>
                <w:rFonts w:cs="Arial"/>
                <w:b/>
                <w:sz w:val="20"/>
              </w:rPr>
            </w:pPr>
            <w:r w:rsidRPr="005F473E">
              <w:rPr>
                <w:rFonts w:cs="Arial"/>
                <w:b/>
                <w:sz w:val="20"/>
              </w:rPr>
              <w:t>Copie de sauvegarde</w:t>
            </w:r>
          </w:p>
          <w:p w14:paraId="050B09CD" w14:textId="42489484" w:rsidR="005F473E" w:rsidRPr="00DF3C69" w:rsidRDefault="005F473E" w:rsidP="005F473E">
            <w:pPr>
              <w:spacing w:after="0"/>
              <w:ind w:right="-15"/>
              <w:jc w:val="center"/>
              <w:rPr>
                <w:rFonts w:cs="Arial"/>
                <w:b/>
                <w:sz w:val="20"/>
              </w:rPr>
            </w:pPr>
            <w:r w:rsidRPr="00DF3C69">
              <w:rPr>
                <w:b/>
                <w:sz w:val="20"/>
              </w:rPr>
              <w:t>Procédure n° 202</w:t>
            </w:r>
            <w:r w:rsidR="00B71DEA">
              <w:rPr>
                <w:b/>
                <w:sz w:val="20"/>
              </w:rPr>
              <w:t>6</w:t>
            </w:r>
            <w:r w:rsidR="00261A27">
              <w:rPr>
                <w:b/>
                <w:sz w:val="20"/>
              </w:rPr>
              <w:t>34</w:t>
            </w:r>
          </w:p>
          <w:p w14:paraId="2B8891E5" w14:textId="13112F8D" w:rsidR="00E769B9" w:rsidRDefault="00C23C88" w:rsidP="005F473E">
            <w:pPr>
              <w:spacing w:after="0"/>
              <w:ind w:right="-15"/>
              <w:jc w:val="center"/>
              <w:rPr>
                <w:b/>
                <w:sz w:val="20"/>
              </w:rPr>
            </w:pPr>
            <w:r w:rsidRPr="00261A27">
              <w:rPr>
                <w:b/>
                <w:sz w:val="20"/>
              </w:rPr>
              <w:t>PROGRAMMATION</w:t>
            </w:r>
          </w:p>
          <w:p w14:paraId="149069AB" w14:textId="1A5DC55F" w:rsidR="005F473E" w:rsidRPr="005F473E" w:rsidRDefault="005F473E" w:rsidP="0096006D">
            <w:pPr>
              <w:spacing w:after="0"/>
              <w:ind w:right="-15"/>
              <w:jc w:val="center"/>
              <w:rPr>
                <w:rFonts w:cs="Arial"/>
                <w:b/>
                <w:sz w:val="20"/>
              </w:rPr>
            </w:pPr>
            <w:r w:rsidRPr="004B588D">
              <w:rPr>
                <w:rFonts w:cs="Arial"/>
                <w:b/>
                <w:sz w:val="20"/>
              </w:rPr>
              <w:t>Nom ou dénomination du candidat</w:t>
            </w:r>
          </w:p>
        </w:tc>
      </w:tr>
    </w:tbl>
    <w:p w14:paraId="02D27FF7" w14:textId="77777777" w:rsidR="005F473E" w:rsidRPr="005F473E" w:rsidRDefault="005F473E" w:rsidP="005F473E">
      <w:pPr>
        <w:ind w:right="-28"/>
        <w:rPr>
          <w:sz w:val="20"/>
        </w:rPr>
      </w:pPr>
      <w:r w:rsidRPr="005F473E">
        <w:rPr>
          <w:sz w:val="20"/>
        </w:rPr>
        <w:t>Les copies de sauvegarde peuvent être déposées du lundi au vendredi de 9h00 à 18h00.</w:t>
      </w:r>
    </w:p>
    <w:p w14:paraId="6083CD18" w14:textId="77777777" w:rsidR="005F473E" w:rsidRPr="005F473E" w:rsidRDefault="005F473E" w:rsidP="005F473E">
      <w:pPr>
        <w:numPr>
          <w:ilvl w:val="0"/>
          <w:numId w:val="7"/>
        </w:numPr>
        <w:ind w:right="-28"/>
        <w:rPr>
          <w:b/>
          <w:sz w:val="20"/>
        </w:rPr>
      </w:pPr>
      <w:r w:rsidRPr="005F473E">
        <w:rPr>
          <w:b/>
          <w:sz w:val="20"/>
        </w:rPr>
        <w:lastRenderedPageBreak/>
        <w:t xml:space="preserve"> Ouverture de la copie de sauvegarde</w:t>
      </w:r>
    </w:p>
    <w:p w14:paraId="3B5FEB90" w14:textId="77777777" w:rsidR="005F473E" w:rsidRPr="005F473E" w:rsidRDefault="005F473E" w:rsidP="005F473E">
      <w:pPr>
        <w:ind w:right="-28"/>
        <w:rPr>
          <w:sz w:val="20"/>
        </w:rPr>
      </w:pPr>
      <w:r w:rsidRPr="005F473E">
        <w:rPr>
          <w:sz w:val="20"/>
        </w:rPr>
        <w:t xml:space="preserve">Conformément à l’arrêté précité, la copie de sauvegarde peut être ouverte : </w:t>
      </w:r>
    </w:p>
    <w:p w14:paraId="3C109A4D" w14:textId="1C32F23F" w:rsidR="00C32377" w:rsidRPr="005F473E" w:rsidRDefault="005F473E" w:rsidP="005F473E">
      <w:pPr>
        <w:numPr>
          <w:ilvl w:val="0"/>
          <w:numId w:val="2"/>
        </w:numPr>
        <w:tabs>
          <w:tab w:val="clear" w:pos="851"/>
          <w:tab w:val="num" w:pos="567"/>
        </w:tabs>
        <w:spacing w:after="0"/>
        <w:ind w:left="567" w:right="-15" w:hanging="283"/>
        <w:rPr>
          <w:rFonts w:cs="Arial"/>
          <w:sz w:val="20"/>
        </w:rPr>
      </w:pPr>
      <w:r w:rsidRPr="005F473E">
        <w:rPr>
          <w:rFonts w:cs="Arial"/>
          <w:sz w:val="20"/>
        </w:rPr>
        <w:t>Lorsqu’un programme informatique malveillant (virus) est détecté dans les documents relatifs à la candidature ou relatifs à l’offre transmise par voie électronique ;</w:t>
      </w:r>
    </w:p>
    <w:p w14:paraId="474E55B1" w14:textId="69841B2C" w:rsidR="005F473E" w:rsidRPr="00C32377" w:rsidRDefault="005F473E" w:rsidP="00C32377">
      <w:pPr>
        <w:numPr>
          <w:ilvl w:val="0"/>
          <w:numId w:val="2"/>
        </w:numPr>
        <w:tabs>
          <w:tab w:val="clear" w:pos="851"/>
          <w:tab w:val="num" w:pos="567"/>
        </w:tabs>
        <w:spacing w:after="0"/>
        <w:ind w:left="567" w:right="-15" w:hanging="283"/>
        <w:rPr>
          <w:rFonts w:cs="Arial"/>
          <w:sz w:val="20"/>
        </w:rPr>
      </w:pPr>
      <w:r w:rsidRPr="005F473E">
        <w:rPr>
          <w:rFonts w:cs="Arial"/>
          <w:sz w:val="20"/>
        </w:rPr>
        <w:t>Ou 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233A52AD" w14:textId="77777777" w:rsidR="005F473E" w:rsidRPr="005F473E" w:rsidRDefault="005F473E" w:rsidP="005F473E">
      <w:pPr>
        <w:spacing w:after="0"/>
        <w:ind w:left="851" w:right="-15"/>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5F473E" w:rsidRPr="005F473E" w14:paraId="789DD56E" w14:textId="77777777" w:rsidTr="00C04EF8">
        <w:trPr>
          <w:trHeight w:val="764"/>
          <w:jc w:val="center"/>
        </w:trPr>
        <w:tc>
          <w:tcPr>
            <w:tcW w:w="9212" w:type="dxa"/>
            <w:vAlign w:val="center"/>
          </w:tcPr>
          <w:p w14:paraId="6DA1F0C0" w14:textId="6FA1AED6" w:rsidR="005F473E" w:rsidRPr="00C04EF8" w:rsidRDefault="005F473E" w:rsidP="00C04EF8">
            <w:pPr>
              <w:autoSpaceDE w:val="0"/>
              <w:autoSpaceDN w:val="0"/>
              <w:adjustRightInd w:val="0"/>
              <w:ind w:right="0"/>
              <w:rPr>
                <w:rFonts w:cs="Arial"/>
                <w:bCs/>
                <w:sz w:val="20"/>
              </w:rPr>
            </w:pPr>
            <w:r w:rsidRPr="005F473E">
              <w:rPr>
                <w:rFonts w:cs="Arial"/>
                <w:bCs/>
                <w:sz w:val="20"/>
              </w:rPr>
              <w:t>Il est fortement recommandé aux candidats d'adresser cette copie de sauvegarde, car elle n'engendre pas de réel surcoût ni charge de travail supplémentaire et permet de parer à toute éventualité.</w:t>
            </w:r>
          </w:p>
        </w:tc>
      </w:tr>
    </w:tbl>
    <w:p w14:paraId="5A11DB83" w14:textId="7DD458C6" w:rsidR="005F473E" w:rsidRPr="005F473E" w:rsidRDefault="005F473E" w:rsidP="005F473E">
      <w:pPr>
        <w:keepNext/>
        <w:numPr>
          <w:ilvl w:val="2"/>
          <w:numId w:val="1"/>
        </w:numPr>
        <w:spacing w:before="240"/>
        <w:ind w:left="1214" w:right="0"/>
        <w:outlineLvl w:val="2"/>
        <w:rPr>
          <w:rFonts w:cs="Arial"/>
          <w:bCs/>
          <w:szCs w:val="26"/>
          <w:u w:val="single"/>
        </w:rPr>
      </w:pPr>
      <w:bookmarkStart w:id="77" w:name="_Toc5182960"/>
      <w:bookmarkStart w:id="78" w:name="_Toc50734634"/>
      <w:bookmarkStart w:id="79" w:name="_Toc226627816"/>
      <w:bookmarkStart w:id="80" w:name="_Toc338947729"/>
      <w:bookmarkStart w:id="81" w:name="_Toc377741618"/>
      <w:bookmarkStart w:id="82" w:name="_Toc425436426"/>
      <w:r w:rsidRPr="005F473E">
        <w:rPr>
          <w:rFonts w:cs="Arial"/>
          <w:bCs/>
          <w:szCs w:val="26"/>
          <w:u w:val="single"/>
        </w:rPr>
        <w:t>Formats de fichier</w:t>
      </w:r>
      <w:bookmarkEnd w:id="77"/>
      <w:r w:rsidRPr="005F473E">
        <w:rPr>
          <w:rFonts w:cs="Arial"/>
          <w:bCs/>
          <w:szCs w:val="26"/>
          <w:u w:val="single"/>
        </w:rPr>
        <w:t>s</w:t>
      </w:r>
      <w:bookmarkEnd w:id="78"/>
      <w:bookmarkEnd w:id="79"/>
    </w:p>
    <w:p w14:paraId="7A1F28D9" w14:textId="77777777" w:rsidR="005F473E" w:rsidRPr="005F473E" w:rsidRDefault="005F473E" w:rsidP="005F473E">
      <w:pPr>
        <w:ind w:right="-28"/>
        <w:rPr>
          <w:sz w:val="20"/>
        </w:rPr>
      </w:pPr>
      <w:r w:rsidRPr="005F473E">
        <w:rPr>
          <w:sz w:val="20"/>
        </w:rPr>
        <w:t>Les formats acceptés sont les suivants : .zip, .</w:t>
      </w:r>
      <w:proofErr w:type="spellStart"/>
      <w:r w:rsidRPr="005F473E">
        <w:rPr>
          <w:sz w:val="20"/>
        </w:rPr>
        <w:t>pdf</w:t>
      </w:r>
      <w:proofErr w:type="spellEnd"/>
      <w:r w:rsidRPr="005F473E">
        <w:rPr>
          <w:sz w:val="20"/>
        </w:rPr>
        <w:t>, .doc, .</w:t>
      </w:r>
      <w:proofErr w:type="spellStart"/>
      <w:r w:rsidRPr="005F473E">
        <w:rPr>
          <w:sz w:val="20"/>
        </w:rPr>
        <w:t>xls</w:t>
      </w:r>
      <w:proofErr w:type="spellEnd"/>
      <w:r w:rsidRPr="005F473E">
        <w:rPr>
          <w:sz w:val="20"/>
        </w:rPr>
        <w:t>, .</w:t>
      </w:r>
      <w:proofErr w:type="spellStart"/>
      <w:r w:rsidRPr="005F473E">
        <w:rPr>
          <w:sz w:val="20"/>
        </w:rPr>
        <w:t>ppt</w:t>
      </w:r>
      <w:proofErr w:type="spellEnd"/>
      <w:r w:rsidRPr="005F473E">
        <w:rPr>
          <w:sz w:val="20"/>
        </w:rPr>
        <w:t>, .</w:t>
      </w:r>
      <w:proofErr w:type="spellStart"/>
      <w:r w:rsidRPr="005F473E">
        <w:rPr>
          <w:sz w:val="20"/>
        </w:rPr>
        <w:t>odt</w:t>
      </w:r>
      <w:proofErr w:type="spellEnd"/>
      <w:r w:rsidRPr="005F473E">
        <w:rPr>
          <w:sz w:val="20"/>
        </w:rPr>
        <w:t>, .</w:t>
      </w:r>
      <w:proofErr w:type="spellStart"/>
      <w:r w:rsidRPr="005F473E">
        <w:rPr>
          <w:sz w:val="20"/>
        </w:rPr>
        <w:t>ods</w:t>
      </w:r>
      <w:proofErr w:type="spellEnd"/>
      <w:r w:rsidRPr="005F473E">
        <w:rPr>
          <w:sz w:val="20"/>
        </w:rPr>
        <w:t>, .</w:t>
      </w:r>
      <w:proofErr w:type="spellStart"/>
      <w:r w:rsidRPr="005F473E">
        <w:rPr>
          <w:sz w:val="20"/>
        </w:rPr>
        <w:t>odp</w:t>
      </w:r>
      <w:proofErr w:type="spellEnd"/>
      <w:r w:rsidRPr="005F473E">
        <w:rPr>
          <w:sz w:val="20"/>
        </w:rPr>
        <w:t>, ainsi que les formats d'image jpg, png et de documents html.</w:t>
      </w:r>
    </w:p>
    <w:p w14:paraId="186EFB21" w14:textId="77777777" w:rsidR="005F473E" w:rsidRPr="005F473E" w:rsidRDefault="005F473E" w:rsidP="005F473E">
      <w:pPr>
        <w:ind w:right="-28"/>
        <w:rPr>
          <w:sz w:val="20"/>
        </w:rPr>
      </w:pPr>
      <w:r w:rsidRPr="005F473E">
        <w:rPr>
          <w:sz w:val="20"/>
        </w:rPr>
        <w:t>Le candidat ne doit pas utiliser de code actif dans sa réponse, tels que :</w:t>
      </w:r>
    </w:p>
    <w:p w14:paraId="74A4E2D9" w14:textId="77777777" w:rsidR="005F473E" w:rsidRPr="005F473E" w:rsidRDefault="005F473E" w:rsidP="005F473E">
      <w:pPr>
        <w:numPr>
          <w:ilvl w:val="0"/>
          <w:numId w:val="9"/>
        </w:numPr>
        <w:tabs>
          <w:tab w:val="clear" w:pos="851"/>
        </w:tabs>
        <w:spacing w:after="0"/>
        <w:ind w:left="567" w:right="-15" w:hanging="283"/>
        <w:rPr>
          <w:rFonts w:cs="Arial"/>
          <w:sz w:val="20"/>
        </w:rPr>
      </w:pPr>
      <w:r w:rsidRPr="005F473E">
        <w:rPr>
          <w:rFonts w:cs="Arial"/>
          <w:sz w:val="20"/>
        </w:rPr>
        <w:t>Formats exécutables, .exe, .com, .</w:t>
      </w:r>
      <w:proofErr w:type="spellStart"/>
      <w:r w:rsidRPr="005F473E">
        <w:rPr>
          <w:rFonts w:cs="Arial"/>
          <w:sz w:val="20"/>
        </w:rPr>
        <w:t>scr</w:t>
      </w:r>
      <w:proofErr w:type="spellEnd"/>
      <w:r w:rsidRPr="005F473E">
        <w:rPr>
          <w:rFonts w:cs="Arial"/>
          <w:sz w:val="20"/>
        </w:rPr>
        <w:t>, etc. ;</w:t>
      </w:r>
    </w:p>
    <w:p w14:paraId="749F9212" w14:textId="77777777" w:rsidR="005F473E" w:rsidRPr="005F473E" w:rsidRDefault="005F473E" w:rsidP="005F473E">
      <w:pPr>
        <w:numPr>
          <w:ilvl w:val="0"/>
          <w:numId w:val="9"/>
        </w:numPr>
        <w:tabs>
          <w:tab w:val="clear" w:pos="851"/>
        </w:tabs>
        <w:spacing w:after="0"/>
        <w:ind w:left="567" w:right="-15" w:hanging="283"/>
        <w:rPr>
          <w:rFonts w:cs="Arial"/>
          <w:sz w:val="20"/>
        </w:rPr>
      </w:pPr>
      <w:r w:rsidRPr="005F473E">
        <w:rPr>
          <w:rFonts w:cs="Arial"/>
          <w:sz w:val="20"/>
        </w:rPr>
        <w:t>Macros ;</w:t>
      </w:r>
    </w:p>
    <w:p w14:paraId="28B3A477" w14:textId="77777777" w:rsidR="005F473E" w:rsidRPr="005F473E" w:rsidRDefault="005F473E" w:rsidP="005F473E">
      <w:pPr>
        <w:numPr>
          <w:ilvl w:val="0"/>
          <w:numId w:val="9"/>
        </w:numPr>
        <w:tabs>
          <w:tab w:val="clear" w:pos="851"/>
        </w:tabs>
        <w:spacing w:after="0"/>
        <w:ind w:left="567" w:right="-15" w:hanging="283"/>
        <w:rPr>
          <w:rFonts w:cs="Arial"/>
          <w:sz w:val="20"/>
        </w:rPr>
      </w:pPr>
      <w:r w:rsidRPr="005F473E">
        <w:rPr>
          <w:rFonts w:cs="Arial"/>
          <w:sz w:val="20"/>
        </w:rPr>
        <w:t>ActiveX, Applets, scripts, etc.</w:t>
      </w:r>
    </w:p>
    <w:p w14:paraId="0EB940AD" w14:textId="77777777" w:rsidR="005F473E" w:rsidRPr="005F473E" w:rsidRDefault="005F473E" w:rsidP="005F473E">
      <w:pPr>
        <w:keepNext/>
        <w:numPr>
          <w:ilvl w:val="2"/>
          <w:numId w:val="1"/>
        </w:numPr>
        <w:spacing w:before="240"/>
        <w:ind w:left="1214" w:right="0"/>
        <w:outlineLvl w:val="2"/>
        <w:rPr>
          <w:rFonts w:cs="Arial"/>
          <w:bCs/>
          <w:szCs w:val="26"/>
          <w:u w:val="single"/>
        </w:rPr>
      </w:pPr>
      <w:bookmarkStart w:id="83" w:name="_Toc5182961"/>
      <w:bookmarkStart w:id="84" w:name="_Toc50734635"/>
      <w:bookmarkStart w:id="85" w:name="_Toc226627817"/>
      <w:r w:rsidRPr="005F473E">
        <w:rPr>
          <w:rFonts w:cs="Arial"/>
          <w:bCs/>
          <w:szCs w:val="26"/>
          <w:u w:val="single"/>
        </w:rPr>
        <w:t>Présentation et organisation des dossiers</w:t>
      </w:r>
      <w:bookmarkEnd w:id="80"/>
      <w:bookmarkEnd w:id="81"/>
      <w:bookmarkEnd w:id="82"/>
      <w:r w:rsidRPr="005F473E">
        <w:rPr>
          <w:rFonts w:cs="Arial"/>
          <w:bCs/>
          <w:szCs w:val="26"/>
          <w:u w:val="single"/>
        </w:rPr>
        <w:t xml:space="preserve"> remis par voie électronique</w:t>
      </w:r>
      <w:bookmarkEnd w:id="83"/>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5F473E" w:rsidRPr="005F473E" w14:paraId="39CC1B19" w14:textId="77777777" w:rsidTr="006F7ABD">
        <w:trPr>
          <w:trHeight w:val="4614"/>
        </w:trPr>
        <w:tc>
          <w:tcPr>
            <w:tcW w:w="9212" w:type="dxa"/>
          </w:tcPr>
          <w:p w14:paraId="476F4381" w14:textId="77777777" w:rsidR="005F473E" w:rsidRPr="005F473E" w:rsidRDefault="005F473E" w:rsidP="005F473E">
            <w:pPr>
              <w:ind w:right="-28"/>
              <w:rPr>
                <w:sz w:val="20"/>
              </w:rPr>
            </w:pPr>
            <w:r w:rsidRPr="005F473E">
              <w:rPr>
                <w:sz w:val="20"/>
              </w:rPr>
              <w:t>Pour faciliter et assurer l’efficacité de la dématérialisation de la consultation, il est demandé aux candidats de respecter les recommandations suivantes :</w:t>
            </w:r>
          </w:p>
          <w:p w14:paraId="127D948B" w14:textId="1F72E9A3" w:rsidR="005F473E" w:rsidRPr="005F473E" w:rsidRDefault="005F473E" w:rsidP="005F473E">
            <w:pPr>
              <w:numPr>
                <w:ilvl w:val="0"/>
                <w:numId w:val="6"/>
              </w:numPr>
              <w:ind w:right="-28"/>
              <w:rPr>
                <w:sz w:val="20"/>
              </w:rPr>
            </w:pPr>
            <w:r w:rsidRPr="005F473E">
              <w:rPr>
                <w:sz w:val="20"/>
              </w:rPr>
              <w:t xml:space="preserve">Enregistrer sous la forme d’un </w:t>
            </w:r>
            <w:proofErr w:type="spellStart"/>
            <w:proofErr w:type="gramStart"/>
            <w:r w:rsidRPr="005F473E">
              <w:rPr>
                <w:sz w:val="20"/>
              </w:rPr>
              <w:t>fichier.Zip</w:t>
            </w:r>
            <w:proofErr w:type="spellEnd"/>
            <w:proofErr w:type="gramEnd"/>
            <w:r w:rsidRPr="005F473E">
              <w:rPr>
                <w:sz w:val="20"/>
              </w:rPr>
              <w:t xml:space="preserve"> l’ensemble des documents relatifs à la candidature et à l’offre ; </w:t>
            </w:r>
          </w:p>
          <w:p w14:paraId="76B84274" w14:textId="77777777" w:rsidR="005F473E" w:rsidRPr="00DF3C69" w:rsidRDefault="005F473E" w:rsidP="005F473E">
            <w:pPr>
              <w:numPr>
                <w:ilvl w:val="0"/>
                <w:numId w:val="6"/>
              </w:numPr>
              <w:autoSpaceDE w:val="0"/>
              <w:autoSpaceDN w:val="0"/>
              <w:adjustRightInd w:val="0"/>
              <w:ind w:right="0"/>
              <w:rPr>
                <w:rFonts w:cs="Arial"/>
                <w:bCs/>
                <w:sz w:val="20"/>
              </w:rPr>
            </w:pPr>
            <w:r w:rsidRPr="00491FF0">
              <w:rPr>
                <w:rFonts w:cs="Arial"/>
                <w:bCs/>
                <w:sz w:val="20"/>
              </w:rPr>
              <w:t xml:space="preserve">Nommer les </w:t>
            </w:r>
            <w:r w:rsidRPr="00DF3C69">
              <w:rPr>
                <w:rFonts w:cs="Arial"/>
                <w:bCs/>
                <w:sz w:val="20"/>
              </w:rPr>
              <w:t>fichiers selon les modalités suivantes :</w:t>
            </w:r>
          </w:p>
          <w:p w14:paraId="15DA518E" w14:textId="397CBA37" w:rsidR="005F473E" w:rsidRPr="00DF3C69" w:rsidRDefault="005F473E" w:rsidP="005F473E">
            <w:pPr>
              <w:numPr>
                <w:ilvl w:val="1"/>
                <w:numId w:val="6"/>
              </w:numPr>
              <w:autoSpaceDE w:val="0"/>
              <w:autoSpaceDN w:val="0"/>
              <w:adjustRightInd w:val="0"/>
              <w:ind w:left="1134" w:right="0" w:hanging="283"/>
              <w:rPr>
                <w:rFonts w:cs="Arial"/>
                <w:bCs/>
                <w:sz w:val="20"/>
              </w:rPr>
            </w:pPr>
            <w:r w:rsidRPr="00DF3C69">
              <w:rPr>
                <w:rFonts w:cs="Arial"/>
                <w:bCs/>
                <w:sz w:val="20"/>
              </w:rPr>
              <w:t>Pour le fichier Zip</w:t>
            </w:r>
            <w:r w:rsidRPr="00DF3C69">
              <w:rPr>
                <w:rFonts w:cs="Arial"/>
                <w:bCs/>
                <w:sz w:val="20"/>
                <w:szCs w:val="24"/>
              </w:rPr>
              <w:t xml:space="preserve"> : </w:t>
            </w:r>
            <w:r w:rsidRPr="00DF3C69">
              <w:rPr>
                <w:rFonts w:cs="Arial"/>
                <w:b/>
                <w:i/>
                <w:sz w:val="20"/>
                <w:szCs w:val="24"/>
              </w:rPr>
              <w:t>202</w:t>
            </w:r>
            <w:r w:rsidR="0096006D">
              <w:rPr>
                <w:rFonts w:cs="Arial"/>
                <w:b/>
                <w:i/>
                <w:sz w:val="20"/>
                <w:szCs w:val="24"/>
              </w:rPr>
              <w:t>30</w:t>
            </w:r>
            <w:r w:rsidR="00261A27">
              <w:rPr>
                <w:rFonts w:cs="Arial"/>
                <w:b/>
                <w:i/>
                <w:sz w:val="20"/>
                <w:szCs w:val="24"/>
              </w:rPr>
              <w:t>34</w:t>
            </w:r>
            <w:r w:rsidRPr="00DF3C69">
              <w:rPr>
                <w:rFonts w:cs="Arial"/>
                <w:b/>
                <w:i/>
                <w:sz w:val="20"/>
                <w:szCs w:val="24"/>
              </w:rPr>
              <w:t>.nom du candidat (sans accent).zip</w:t>
            </w:r>
          </w:p>
          <w:p w14:paraId="73778056" w14:textId="1206386E" w:rsidR="005F473E" w:rsidRPr="00DF3C69" w:rsidRDefault="005F473E" w:rsidP="005F473E">
            <w:pPr>
              <w:numPr>
                <w:ilvl w:val="1"/>
                <w:numId w:val="6"/>
              </w:numPr>
              <w:autoSpaceDE w:val="0"/>
              <w:autoSpaceDN w:val="0"/>
              <w:adjustRightInd w:val="0"/>
              <w:ind w:left="1134" w:right="0" w:hanging="283"/>
              <w:rPr>
                <w:rFonts w:cs="Arial"/>
                <w:bCs/>
                <w:sz w:val="20"/>
              </w:rPr>
            </w:pPr>
            <w:r w:rsidRPr="00DF3C69">
              <w:rPr>
                <w:rFonts w:cs="Arial"/>
                <w:bCs/>
                <w:sz w:val="20"/>
              </w:rPr>
              <w:t>Pour chaque pièce inclus dans le fichier :</w:t>
            </w:r>
            <w:r w:rsidRPr="00DF3C69">
              <w:rPr>
                <w:rFonts w:cs="Arial"/>
                <w:b/>
                <w:i/>
                <w:sz w:val="20"/>
                <w:szCs w:val="24"/>
              </w:rPr>
              <w:t xml:space="preserve"> </w:t>
            </w:r>
            <w:r w:rsidR="00684FF2" w:rsidRPr="00DF3C69">
              <w:rPr>
                <w:rFonts w:cs="Arial"/>
                <w:b/>
                <w:i/>
                <w:sz w:val="20"/>
                <w:szCs w:val="24"/>
              </w:rPr>
              <w:t>202</w:t>
            </w:r>
            <w:r w:rsidR="0096006D">
              <w:rPr>
                <w:rFonts w:cs="Arial"/>
                <w:b/>
                <w:i/>
                <w:sz w:val="20"/>
                <w:szCs w:val="24"/>
              </w:rPr>
              <w:t>30</w:t>
            </w:r>
            <w:r w:rsidR="00261A27">
              <w:rPr>
                <w:rFonts w:cs="Arial"/>
                <w:b/>
                <w:i/>
                <w:sz w:val="20"/>
                <w:szCs w:val="24"/>
              </w:rPr>
              <w:t>34</w:t>
            </w:r>
            <w:r w:rsidRPr="00DF3C69">
              <w:rPr>
                <w:rFonts w:cs="Arial"/>
                <w:b/>
                <w:i/>
                <w:sz w:val="20"/>
                <w:szCs w:val="24"/>
              </w:rPr>
              <w:t>.nom du candidat (sans accent</w:t>
            </w:r>
            <w:proofErr w:type="gramStart"/>
            <w:r w:rsidRPr="00DF3C69">
              <w:rPr>
                <w:rFonts w:cs="Arial"/>
                <w:b/>
                <w:i/>
                <w:sz w:val="20"/>
                <w:szCs w:val="24"/>
              </w:rPr>
              <w:t>).Nom</w:t>
            </w:r>
            <w:proofErr w:type="gramEnd"/>
            <w:r w:rsidRPr="00DF3C69">
              <w:rPr>
                <w:rFonts w:cs="Arial"/>
                <w:b/>
                <w:i/>
                <w:sz w:val="20"/>
                <w:szCs w:val="24"/>
              </w:rPr>
              <w:t xml:space="preserve"> de la pièce (dc1, dc2etc</w:t>
            </w:r>
            <w:proofErr w:type="gramStart"/>
            <w:r w:rsidRPr="00DF3C69">
              <w:rPr>
                <w:rFonts w:cs="Arial"/>
                <w:b/>
                <w:i/>
                <w:sz w:val="20"/>
                <w:szCs w:val="24"/>
              </w:rPr>
              <w:t>).extension</w:t>
            </w:r>
            <w:proofErr w:type="gramEnd"/>
          </w:p>
          <w:p w14:paraId="4A835595" w14:textId="77777777" w:rsidR="005F473E" w:rsidRPr="005F473E" w:rsidRDefault="005F473E" w:rsidP="005F473E">
            <w:pPr>
              <w:numPr>
                <w:ilvl w:val="0"/>
                <w:numId w:val="6"/>
              </w:numPr>
              <w:autoSpaceDE w:val="0"/>
              <w:autoSpaceDN w:val="0"/>
              <w:adjustRightInd w:val="0"/>
              <w:ind w:right="0"/>
              <w:rPr>
                <w:rFonts w:cs="Arial"/>
                <w:bCs/>
                <w:sz w:val="20"/>
              </w:rPr>
            </w:pPr>
            <w:r w:rsidRPr="00491FF0">
              <w:rPr>
                <w:rFonts w:cs="Arial"/>
                <w:bCs/>
                <w:sz w:val="20"/>
              </w:rPr>
              <w:t>Utiliser les mêmes formats numériques et mêmes versions logicielles que ceux qui ont été</w:t>
            </w:r>
            <w:r w:rsidRPr="005F473E">
              <w:rPr>
                <w:rFonts w:cs="Arial"/>
                <w:bCs/>
                <w:sz w:val="20"/>
              </w:rPr>
              <w:t xml:space="preserve"> téléchargés (à ce titre il est notamment demandé de fournir un équivalent au format .PDF des éventuels fichiers Microsoft Project (.MPP) ;</w:t>
            </w:r>
          </w:p>
          <w:p w14:paraId="2B77162A" w14:textId="77777777" w:rsidR="005F473E" w:rsidRPr="005F473E" w:rsidRDefault="005F473E" w:rsidP="005F473E">
            <w:pPr>
              <w:numPr>
                <w:ilvl w:val="0"/>
                <w:numId w:val="6"/>
              </w:numPr>
              <w:autoSpaceDE w:val="0"/>
              <w:autoSpaceDN w:val="0"/>
              <w:adjustRightInd w:val="0"/>
              <w:ind w:right="0"/>
              <w:rPr>
                <w:rFonts w:cs="Arial"/>
                <w:bCs/>
                <w:sz w:val="20"/>
              </w:rPr>
            </w:pPr>
            <w:r w:rsidRPr="005F473E">
              <w:rPr>
                <w:rFonts w:cs="Arial"/>
                <w:bCs/>
                <w:sz w:val="20"/>
              </w:rPr>
              <w:t>Pour les enveloppes dont les poids de fichier sont importants, prévoir un délai nécessaire pour la transmission électronique ;</w:t>
            </w:r>
          </w:p>
          <w:p w14:paraId="129A055A" w14:textId="77777777" w:rsidR="005F473E" w:rsidRPr="005F473E" w:rsidRDefault="005F473E" w:rsidP="005F473E">
            <w:pPr>
              <w:numPr>
                <w:ilvl w:val="0"/>
                <w:numId w:val="6"/>
              </w:numPr>
              <w:autoSpaceDE w:val="0"/>
              <w:autoSpaceDN w:val="0"/>
              <w:adjustRightInd w:val="0"/>
              <w:ind w:right="0"/>
              <w:rPr>
                <w:rFonts w:cs="Arial"/>
                <w:bCs/>
                <w:spacing w:val="-2"/>
                <w:sz w:val="20"/>
              </w:rPr>
            </w:pPr>
            <w:r w:rsidRPr="005F473E">
              <w:rPr>
                <w:rFonts w:cs="Arial"/>
                <w:bCs/>
                <w:spacing w:val="-2"/>
                <w:sz w:val="20"/>
              </w:rPr>
              <w:t>Dans l’hypothèse où les candidats prévoient d’insérer dans le « dossier candidature » ou dans le « dossier offre » des documents qui ne sont pas des fichiers informatiques, ils doivent les scanner avec une définition adaptée à la fois à la lisibilité et au poids de l’image obtenue.</w:t>
            </w:r>
          </w:p>
        </w:tc>
      </w:tr>
    </w:tbl>
    <w:p w14:paraId="1ADE1298" w14:textId="77777777" w:rsidR="005F473E" w:rsidRPr="005F473E" w:rsidRDefault="005F473E" w:rsidP="00C04EF8">
      <w:pPr>
        <w:spacing w:before="120"/>
        <w:ind w:right="-28"/>
        <w:rPr>
          <w:sz w:val="20"/>
        </w:rPr>
      </w:pPr>
      <w:bookmarkStart w:id="86" w:name="_Toc338947731"/>
      <w:bookmarkStart w:id="87" w:name="_Toc377741620"/>
      <w:bookmarkStart w:id="88" w:name="_Toc425436428"/>
      <w:r w:rsidRPr="005F473E">
        <w:rPr>
          <w:sz w:val="20"/>
        </w:rPr>
        <w:t xml:space="preserve">Le non-respect du présent article n’entraîne pas le rejet des candidatures et/ou des offres.  </w:t>
      </w:r>
    </w:p>
    <w:p w14:paraId="547C079E" w14:textId="77777777" w:rsidR="005F473E" w:rsidRPr="005F473E" w:rsidRDefault="005F473E" w:rsidP="005F473E">
      <w:pPr>
        <w:keepNext/>
        <w:numPr>
          <w:ilvl w:val="2"/>
          <w:numId w:val="1"/>
        </w:numPr>
        <w:spacing w:before="240"/>
        <w:ind w:left="1214" w:right="0"/>
        <w:outlineLvl w:val="2"/>
        <w:rPr>
          <w:rFonts w:cs="Arial"/>
          <w:bCs/>
          <w:szCs w:val="26"/>
          <w:u w:val="single"/>
        </w:rPr>
      </w:pPr>
      <w:bookmarkStart w:id="89" w:name="_Toc5182962"/>
      <w:bookmarkStart w:id="90" w:name="_Toc50734636"/>
      <w:bookmarkStart w:id="91" w:name="_Toc226627818"/>
      <w:r w:rsidRPr="005F473E">
        <w:rPr>
          <w:rFonts w:cs="Arial"/>
          <w:bCs/>
          <w:szCs w:val="26"/>
          <w:u w:val="single"/>
        </w:rPr>
        <w:t>Références horaires utilisées</w:t>
      </w:r>
      <w:bookmarkEnd w:id="86"/>
      <w:bookmarkEnd w:id="87"/>
      <w:bookmarkEnd w:id="88"/>
      <w:bookmarkEnd w:id="89"/>
      <w:bookmarkEnd w:id="90"/>
      <w:bookmarkEnd w:id="91"/>
      <w:r w:rsidRPr="005F473E">
        <w:rPr>
          <w:rFonts w:cs="Arial"/>
          <w:bCs/>
          <w:szCs w:val="26"/>
          <w:u w:val="single"/>
        </w:rPr>
        <w:t xml:space="preserve"> </w:t>
      </w:r>
    </w:p>
    <w:p w14:paraId="353D0D4B" w14:textId="77777777" w:rsidR="005F473E" w:rsidRPr="005F473E" w:rsidRDefault="005F473E" w:rsidP="005F473E">
      <w:pPr>
        <w:ind w:right="-28"/>
        <w:rPr>
          <w:sz w:val="20"/>
        </w:rPr>
      </w:pPr>
      <w:r w:rsidRPr="005F473E">
        <w:rPr>
          <w:sz w:val="20"/>
        </w:rPr>
        <w:t>La transmission des documents fait l'objet d'un accusé de réception électronique envoyé à l'adresse électronique fournie lors de son enregistrement par le candidat. La date et l'heure qui sont utilisées par le dispositif d'horodatage proviennent du site de dépôt.</w:t>
      </w:r>
    </w:p>
    <w:p w14:paraId="0742F42E" w14:textId="691AD38A" w:rsidR="00F85F15" w:rsidRDefault="005F473E" w:rsidP="005F473E">
      <w:pPr>
        <w:ind w:right="-28"/>
        <w:rPr>
          <w:sz w:val="20"/>
        </w:rPr>
      </w:pPr>
      <w:r w:rsidRPr="005F473E">
        <w:rPr>
          <w:sz w:val="20"/>
        </w:rPr>
        <w:t>Le CNC ne peut être tenu responsable des dommages, troubles et autres, directs ou indirects qui pourraient résulter de l’usage lié au fonctionnement du site utilisé dans le cadre de la dématérialisation des procédures.</w:t>
      </w:r>
    </w:p>
    <w:p w14:paraId="4532545C" w14:textId="77777777" w:rsidR="00F85F15" w:rsidRDefault="00F85F15">
      <w:pPr>
        <w:spacing w:after="0"/>
        <w:ind w:right="0"/>
        <w:jc w:val="left"/>
        <w:rPr>
          <w:sz w:val="20"/>
        </w:rPr>
      </w:pPr>
      <w:r>
        <w:rPr>
          <w:sz w:val="20"/>
        </w:rPr>
        <w:br w:type="page"/>
      </w:r>
    </w:p>
    <w:p w14:paraId="103D719A" w14:textId="450A9188" w:rsidR="00C20D26" w:rsidRPr="00D03FE8" w:rsidRDefault="00A14EA0" w:rsidP="00D03FE8">
      <w:pPr>
        <w:pStyle w:val="Titre1"/>
        <w:rPr>
          <w:sz w:val="20"/>
        </w:rPr>
      </w:pPr>
      <w:bookmarkStart w:id="92" w:name="_Toc5182963"/>
      <w:bookmarkStart w:id="93" w:name="_Toc226627819"/>
      <w:r>
        <w:lastRenderedPageBreak/>
        <w:t>Documents à remettre par les candidats</w:t>
      </w:r>
      <w:bookmarkEnd w:id="92"/>
      <w:bookmarkEnd w:id="93"/>
    </w:p>
    <w:p w14:paraId="6F2C0172" w14:textId="3278ADBD" w:rsidR="00873C8E" w:rsidRDefault="00CB5A0D" w:rsidP="00873C8E">
      <w:pPr>
        <w:pStyle w:val="Titre2"/>
      </w:pPr>
      <w:bookmarkStart w:id="94" w:name="_Toc5182964"/>
      <w:bookmarkStart w:id="95" w:name="_Toc226627820"/>
      <w:r w:rsidRPr="008B50F0">
        <w:t>Dossier relatif à la candidature</w:t>
      </w:r>
      <w:bookmarkEnd w:id="94"/>
      <w:bookmarkEnd w:id="95"/>
    </w:p>
    <w:p w14:paraId="47BDE47A"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sz w:val="20"/>
        </w:rPr>
      </w:pPr>
      <w:r w:rsidRPr="00C20D26">
        <w:rPr>
          <w:rFonts w:cs="Arial"/>
          <w:sz w:val="20"/>
        </w:rPr>
        <w:t xml:space="preserve">Il est souhaité que le candidat remette ses documents dans une version informatique exploitable </w:t>
      </w:r>
      <w:r>
        <w:rPr>
          <w:rFonts w:cs="Arial"/>
          <w:sz w:val="20"/>
        </w:rPr>
        <w:t>correspond à celle fournit dans le DCE (</w:t>
      </w:r>
      <w:r w:rsidRPr="00C20D26">
        <w:rPr>
          <w:rFonts w:cs="Arial"/>
          <w:b/>
          <w:sz w:val="20"/>
          <w:u w:val="single"/>
        </w:rPr>
        <w:t>WORD</w:t>
      </w:r>
      <w:r>
        <w:rPr>
          <w:rFonts w:cs="Arial"/>
          <w:b/>
          <w:sz w:val="20"/>
          <w:u w:val="single"/>
        </w:rPr>
        <w:t>)</w:t>
      </w:r>
      <w:r w:rsidRPr="00C20D26">
        <w:rPr>
          <w:rFonts w:cs="Arial"/>
          <w:sz w:val="20"/>
        </w:rPr>
        <w:t xml:space="preserve"> ou équivalent.</w:t>
      </w:r>
    </w:p>
    <w:p w14:paraId="5AF2F303"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sz w:val="20"/>
        </w:rPr>
      </w:pPr>
    </w:p>
    <w:p w14:paraId="3561B101" w14:textId="3CA6756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b/>
          <w:bCs/>
          <w:sz w:val="20"/>
        </w:rPr>
      </w:pPr>
      <w:r w:rsidRPr="00873C8E">
        <w:rPr>
          <w:rFonts w:cs="Arial"/>
          <w:b/>
          <w:bCs/>
          <w:sz w:val="20"/>
        </w:rPr>
        <w:t>Pour les documents devant être signés</w:t>
      </w:r>
      <w:r>
        <w:rPr>
          <w:rFonts w:cs="Arial"/>
          <w:sz w:val="20"/>
        </w:rPr>
        <w:t xml:space="preserve"> ou destinés à être signés (DC1, DC4…), il est souhaité que le candidat signe ses documents au </w:t>
      </w:r>
      <w:r w:rsidRPr="00873C8E">
        <w:rPr>
          <w:rFonts w:cs="Arial"/>
          <w:b/>
          <w:bCs/>
          <w:sz w:val="20"/>
        </w:rPr>
        <w:t>format .PDF.</w:t>
      </w:r>
    </w:p>
    <w:p w14:paraId="7FD030F3"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sz w:val="20"/>
        </w:rPr>
      </w:pPr>
    </w:p>
    <w:p w14:paraId="70F2E651"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i/>
          <w:sz w:val="20"/>
        </w:rPr>
      </w:pPr>
      <w:r w:rsidRPr="00F878D6">
        <w:rPr>
          <w:rFonts w:cs="Arial"/>
          <w:i/>
          <w:sz w:val="20"/>
        </w:rPr>
        <w:t>Les candidats n’ont pas l’obligation de signer électroniquement les documents de leur candidature et de leur offre, mais sont vivement encouragés à le faire s’ils le peuvent.</w:t>
      </w:r>
    </w:p>
    <w:p w14:paraId="384E7492" w14:textId="5AAE0280" w:rsidR="00873C8E" w:rsidRP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sz w:val="20"/>
        </w:rPr>
      </w:pPr>
      <w:r>
        <w:rPr>
          <w:rFonts w:cs="Arial"/>
          <w:i/>
          <w:sz w:val="20"/>
        </w:rPr>
        <w:t>(</w:t>
      </w:r>
      <w:r w:rsidRPr="00E52D35">
        <w:rPr>
          <w:rFonts w:cs="Arial"/>
          <w:i/>
          <w:sz w:val="20"/>
        </w:rPr>
        <w:t>NB : Se référer à l’article 7.5 et à l’annexe 1 du présent RC concernant les conditions de validité de la signature électronique</w:t>
      </w:r>
      <w:r>
        <w:rPr>
          <w:rFonts w:cs="Arial"/>
          <w:i/>
          <w:sz w:val="20"/>
        </w:rPr>
        <w:t>)</w:t>
      </w:r>
      <w:r w:rsidRPr="00E52D35">
        <w:rPr>
          <w:rFonts w:cs="Arial"/>
          <w:i/>
          <w:sz w:val="20"/>
        </w:rPr>
        <w:t>.</w:t>
      </w:r>
    </w:p>
    <w:p w14:paraId="7883702A" w14:textId="7DE15B6C" w:rsidR="003676BF" w:rsidRPr="00105DB8" w:rsidRDefault="0044012D" w:rsidP="00105DB8">
      <w:pPr>
        <w:pStyle w:val="Titre3"/>
      </w:pPr>
      <w:bookmarkStart w:id="96" w:name="_Toc5182965"/>
      <w:bookmarkStart w:id="97" w:name="_Toc226627821"/>
      <w:r>
        <w:t>Contenu du dossier de candidature</w:t>
      </w:r>
      <w:bookmarkEnd w:id="96"/>
      <w:bookmarkEnd w:id="97"/>
    </w:p>
    <w:p w14:paraId="2C8AE238" w14:textId="26D1D2DD" w:rsidR="00105DB8" w:rsidRPr="00C20D26" w:rsidRDefault="00684FF2" w:rsidP="00105DB8">
      <w:pPr>
        <w:tabs>
          <w:tab w:val="left" w:pos="10245"/>
        </w:tabs>
        <w:ind w:right="-28"/>
        <w:rPr>
          <w:rFonts w:cs="Arial"/>
          <w:sz w:val="20"/>
        </w:rPr>
      </w:pPr>
      <w:r w:rsidRPr="00197C9A">
        <w:rPr>
          <w:rFonts w:eastAsia="Calibri" w:cs="Arial"/>
          <w:sz w:val="20"/>
          <w:lang w:eastAsia="en-US"/>
        </w:rPr>
        <w:t xml:space="preserve">Pour chacun des lots, </w:t>
      </w:r>
      <w:r w:rsidRPr="00197C9A">
        <w:rPr>
          <w:rFonts w:cs="Arial"/>
          <w:sz w:val="20"/>
        </w:rPr>
        <w:t>l</w:t>
      </w:r>
      <w:r w:rsidR="00105DB8" w:rsidRPr="00197C9A">
        <w:rPr>
          <w:rFonts w:cs="Arial"/>
          <w:sz w:val="20"/>
        </w:rPr>
        <w:t>a candidature comprend les documents suivants :</w:t>
      </w:r>
    </w:p>
    <w:p w14:paraId="67154333" w14:textId="5E8C0570" w:rsidR="00105DB8" w:rsidRPr="00C20D26" w:rsidRDefault="00105DB8" w:rsidP="00BD032F">
      <w:pPr>
        <w:numPr>
          <w:ilvl w:val="0"/>
          <w:numId w:val="31"/>
        </w:numPr>
        <w:ind w:left="284" w:right="-15" w:hanging="284"/>
        <w:rPr>
          <w:rFonts w:eastAsia="Calibri" w:cs="Arial"/>
          <w:b/>
          <w:sz w:val="20"/>
          <w:lang w:eastAsia="en-US"/>
        </w:rPr>
      </w:pPr>
      <w:r w:rsidRPr="009419FF">
        <w:rPr>
          <w:rFonts w:eastAsia="Calibri" w:cs="Arial"/>
          <w:b/>
          <w:sz w:val="20"/>
          <w:lang w:eastAsia="en-US"/>
        </w:rPr>
        <w:t xml:space="preserve">Le formulaire DC1, </w:t>
      </w:r>
      <w:r w:rsidRPr="009419FF">
        <w:rPr>
          <w:rFonts w:eastAsia="Calibri" w:cs="Arial"/>
          <w:sz w:val="20"/>
          <w:lang w:eastAsia="en-US"/>
        </w:rPr>
        <w:t>joint au DCE, dûment complété, (Lettre de candidature et d'habilitation du mandataire par ses cotraitants, disponible</w:t>
      </w:r>
      <w:r w:rsidRPr="00C20D26">
        <w:rPr>
          <w:rFonts w:eastAsia="Calibri" w:cs="Arial"/>
          <w:sz w:val="20"/>
          <w:lang w:eastAsia="en-US"/>
        </w:rPr>
        <w:t xml:space="preserve"> à l'adresse suivante : </w:t>
      </w:r>
      <w:r w:rsidRPr="00C20D26">
        <w:rPr>
          <w:rFonts w:cs="Arial"/>
          <w:color w:val="0000FF"/>
          <w:sz w:val="20"/>
          <w:u w:val="single"/>
        </w:rPr>
        <w:t>http://www.economie.gouv.fr/daj/formulaires-declaration-du-candidat</w:t>
      </w:r>
      <w:r w:rsidRPr="00C20D26">
        <w:rPr>
          <w:rFonts w:eastAsia="Calibri" w:cs="Arial"/>
          <w:sz w:val="20"/>
          <w:lang w:eastAsia="en-US"/>
        </w:rPr>
        <w:t>) ou l’ensemble des renseignements demandés dans ce formulaire, notamment :</w:t>
      </w:r>
    </w:p>
    <w:p w14:paraId="35BFF8F5" w14:textId="77777777" w:rsidR="00105DB8" w:rsidRPr="00C20D26" w:rsidRDefault="00105DB8" w:rsidP="00C04EF8">
      <w:pPr>
        <w:numPr>
          <w:ilvl w:val="0"/>
          <w:numId w:val="13"/>
        </w:numPr>
        <w:tabs>
          <w:tab w:val="num" w:pos="284"/>
          <w:tab w:val="num" w:pos="851"/>
        </w:tabs>
        <w:ind w:left="1276" w:right="-15" w:hanging="567"/>
        <w:rPr>
          <w:rFonts w:eastAsia="Calibri" w:cs="Arial"/>
          <w:sz w:val="20"/>
          <w:lang w:eastAsia="en-US"/>
        </w:rPr>
      </w:pPr>
      <w:r w:rsidRPr="00C20D26">
        <w:rPr>
          <w:rFonts w:eastAsia="Calibri" w:cs="Arial"/>
          <w:sz w:val="20"/>
          <w:lang w:eastAsia="en-US"/>
        </w:rPr>
        <w:t>Une lettre de candidature mentionnant si le candidat se présente seul ou en groupement et, dans ce dernier cas, faisant apparaître tous les membres du groupement ;</w:t>
      </w:r>
    </w:p>
    <w:p w14:paraId="20BEAB65" w14:textId="77777777" w:rsidR="00105DB8" w:rsidRPr="00F22D55" w:rsidRDefault="00105DB8" w:rsidP="00C04EF8">
      <w:pPr>
        <w:numPr>
          <w:ilvl w:val="0"/>
          <w:numId w:val="13"/>
        </w:numPr>
        <w:tabs>
          <w:tab w:val="num" w:pos="284"/>
        </w:tabs>
        <w:ind w:left="1276" w:right="-15" w:hanging="567"/>
        <w:rPr>
          <w:rFonts w:eastAsia="Calibri" w:cs="Arial"/>
          <w:sz w:val="20"/>
          <w:lang w:eastAsia="en-US"/>
        </w:rPr>
      </w:pPr>
      <w:r w:rsidRPr="00C20D26">
        <w:rPr>
          <w:rFonts w:eastAsia="Calibri" w:cs="Arial"/>
          <w:sz w:val="20"/>
          <w:lang w:eastAsia="en-US"/>
        </w:rPr>
        <w:t xml:space="preserve">Une déclaration sur </w:t>
      </w:r>
      <w:r w:rsidRPr="00F22D55">
        <w:rPr>
          <w:rFonts w:eastAsia="Calibri" w:cs="Arial"/>
          <w:sz w:val="20"/>
          <w:lang w:eastAsia="en-US"/>
        </w:rPr>
        <w:t xml:space="preserve">l’honneur du candidat individuel, et le cas échéant de chaque membre du groupement, pour justifier qu’il n’entre dans aucun des cas mentionnés </w:t>
      </w:r>
      <w:r w:rsidRPr="00DF0826">
        <w:rPr>
          <w:rFonts w:eastAsia="Calibri"/>
          <w:sz w:val="20"/>
        </w:rPr>
        <w:t>aux articles L. 2141-1 à L. 2141-5 et L. 2141-7 à L. 2141-11 du Code de la commande publique</w:t>
      </w:r>
      <w:r w:rsidRPr="00F22D55">
        <w:rPr>
          <w:rFonts w:eastAsia="Calibri" w:cs="Arial"/>
          <w:sz w:val="20"/>
          <w:lang w:eastAsia="en-US"/>
        </w:rPr>
        <w:t xml:space="preserve"> ;</w:t>
      </w:r>
    </w:p>
    <w:p w14:paraId="4DC1F3BE" w14:textId="77777777" w:rsidR="00105DB8" w:rsidRPr="00F22D55" w:rsidRDefault="00105DB8" w:rsidP="00C04EF8">
      <w:pPr>
        <w:numPr>
          <w:ilvl w:val="0"/>
          <w:numId w:val="31"/>
        </w:numPr>
        <w:tabs>
          <w:tab w:val="clear" w:pos="851"/>
          <w:tab w:val="num" w:pos="284"/>
        </w:tabs>
        <w:spacing w:before="120"/>
        <w:ind w:left="0" w:right="-17" w:firstLine="0"/>
        <w:rPr>
          <w:rFonts w:eastAsia="Calibri" w:cs="Arial"/>
          <w:sz w:val="20"/>
          <w:lang w:eastAsia="en-US"/>
        </w:rPr>
      </w:pPr>
      <w:r w:rsidRPr="00F22D55">
        <w:rPr>
          <w:rFonts w:eastAsia="Calibri" w:cs="Arial"/>
          <w:sz w:val="20"/>
          <w:lang w:eastAsia="en-US"/>
        </w:rPr>
        <w:t>Pour le candidat et, le cas échéant, chaque membre du groupement :</w:t>
      </w:r>
      <w:r w:rsidRPr="00F22D55">
        <w:rPr>
          <w:rFonts w:eastAsia="Calibri" w:cs="Arial"/>
          <w:b/>
          <w:sz w:val="20"/>
          <w:lang w:eastAsia="en-US"/>
        </w:rPr>
        <w:t xml:space="preserve"> le formulaire DC2, </w:t>
      </w:r>
      <w:r w:rsidRPr="00F22D55">
        <w:rPr>
          <w:rFonts w:eastAsia="Calibri" w:cs="Arial"/>
          <w:sz w:val="20"/>
          <w:lang w:eastAsia="en-US"/>
        </w:rPr>
        <w:t xml:space="preserve">joint au DCE, dûment complété, ou l’ensemble des renseignements demandés dans ce formulaire dont : </w:t>
      </w:r>
    </w:p>
    <w:p w14:paraId="24B0A6C1" w14:textId="77777777" w:rsidR="00105DB8" w:rsidRDefault="00105DB8" w:rsidP="00C04EF8">
      <w:pPr>
        <w:numPr>
          <w:ilvl w:val="1"/>
          <w:numId w:val="31"/>
        </w:numPr>
        <w:tabs>
          <w:tab w:val="num" w:pos="284"/>
        </w:tabs>
        <w:ind w:left="1276" w:right="-15" w:hanging="567"/>
        <w:rPr>
          <w:rFonts w:eastAsia="Calibri"/>
          <w:sz w:val="20"/>
        </w:rPr>
      </w:pPr>
      <w:r w:rsidRPr="00DF0826">
        <w:rPr>
          <w:rFonts w:eastAsia="Calibri"/>
          <w:sz w:val="20"/>
        </w:rPr>
        <w:t xml:space="preserve">Le chiffre d’affaires sur les trois derniers exercices disponibles ou équivalent, en fonction de la date de création de l'entreprise ou du début d'activité de l'opérateur économique ; </w:t>
      </w:r>
    </w:p>
    <w:p w14:paraId="27F9EEB7" w14:textId="77777777" w:rsidR="00105DB8" w:rsidRPr="003676BF" w:rsidRDefault="00105DB8" w:rsidP="00C04EF8">
      <w:pPr>
        <w:numPr>
          <w:ilvl w:val="1"/>
          <w:numId w:val="31"/>
        </w:numPr>
        <w:tabs>
          <w:tab w:val="num" w:pos="284"/>
        </w:tabs>
        <w:spacing w:before="60" w:after="60"/>
        <w:ind w:left="1276" w:right="-17" w:hanging="567"/>
        <w:rPr>
          <w:rFonts w:eastAsia="Calibri" w:cs="Arial"/>
          <w:sz w:val="20"/>
        </w:rPr>
      </w:pPr>
      <w:r w:rsidRPr="00696A28">
        <w:rPr>
          <w:rFonts w:eastAsia="Calibri"/>
          <w:sz w:val="20"/>
        </w:rPr>
        <w:t xml:space="preserve">Une déclaration indiquant les effectifs moyens annuels du candidat et l'importance du personnel </w:t>
      </w:r>
      <w:r w:rsidRPr="003676BF">
        <w:rPr>
          <w:rFonts w:eastAsia="Calibri" w:cs="Arial"/>
          <w:sz w:val="20"/>
        </w:rPr>
        <w:t>d'encadrement pendant les trois dernières années ou équivalent ;</w:t>
      </w:r>
    </w:p>
    <w:p w14:paraId="025BF614" w14:textId="77777777" w:rsidR="002B328F" w:rsidRPr="00B25B9F" w:rsidRDefault="002B328F" w:rsidP="00C04EF8">
      <w:pPr>
        <w:numPr>
          <w:ilvl w:val="1"/>
          <w:numId w:val="31"/>
        </w:numPr>
        <w:tabs>
          <w:tab w:val="num" w:pos="284"/>
        </w:tabs>
        <w:spacing w:before="60" w:after="60"/>
        <w:ind w:left="1276" w:right="-17" w:hanging="567"/>
        <w:rPr>
          <w:rFonts w:eastAsia="Calibri" w:cs="Arial"/>
          <w:sz w:val="20"/>
        </w:rPr>
      </w:pPr>
      <w:r w:rsidRPr="00B25B9F">
        <w:rPr>
          <w:rFonts w:cs="Arial"/>
          <w:sz w:val="20"/>
        </w:rPr>
        <w:t>Une liste des principales prestations effectuées au cours des trois dernières années en rapport avec l’objet du marché indiquant le montant, la date et le destinataire public ou privé.</w:t>
      </w:r>
    </w:p>
    <w:p w14:paraId="7BD7B98A" w14:textId="77777777" w:rsidR="00105DB8" w:rsidRPr="00C20D26" w:rsidDel="00573473" w:rsidRDefault="00105DB8" w:rsidP="00BD032F">
      <w:pPr>
        <w:numPr>
          <w:ilvl w:val="0"/>
          <w:numId w:val="31"/>
        </w:numPr>
        <w:tabs>
          <w:tab w:val="clear" w:pos="851"/>
          <w:tab w:val="num" w:pos="284"/>
        </w:tabs>
        <w:ind w:left="0" w:right="-15" w:firstLine="0"/>
        <w:rPr>
          <w:rFonts w:eastAsia="Calibri" w:cs="Arial"/>
          <w:sz w:val="20"/>
          <w:lang w:eastAsia="en-US"/>
        </w:rPr>
      </w:pPr>
      <w:r w:rsidRPr="00C20D26" w:rsidDel="00573473">
        <w:rPr>
          <w:rFonts w:eastAsia="Calibri" w:cs="Arial"/>
          <w:sz w:val="20"/>
          <w:lang w:eastAsia="en-US"/>
        </w:rPr>
        <w:t xml:space="preserve">En cas de sous-traitance : </w:t>
      </w:r>
      <w:r w:rsidRPr="00C20D26" w:rsidDel="00573473">
        <w:rPr>
          <w:rFonts w:eastAsia="Calibri" w:cs="Arial"/>
          <w:b/>
          <w:sz w:val="20"/>
          <w:lang w:eastAsia="en-US"/>
        </w:rPr>
        <w:t>le candidat peut appliquer les dispositions de l’article 9.1.3 du présent RC</w:t>
      </w:r>
      <w:r w:rsidRPr="00C20D26" w:rsidDel="00573473">
        <w:rPr>
          <w:rFonts w:eastAsia="Calibri" w:cs="Arial"/>
          <w:sz w:val="20"/>
          <w:lang w:eastAsia="en-US"/>
        </w:rPr>
        <w:t xml:space="preserve"> ; </w:t>
      </w:r>
    </w:p>
    <w:p w14:paraId="1DF5EE0D" w14:textId="77777777" w:rsidR="00105DB8" w:rsidRPr="00C20D26" w:rsidRDefault="00105DB8" w:rsidP="00BD032F">
      <w:pPr>
        <w:tabs>
          <w:tab w:val="num" w:pos="284"/>
        </w:tabs>
        <w:ind w:right="-15"/>
        <w:rPr>
          <w:rFonts w:eastAsia="Calibri" w:cs="Arial"/>
          <w:sz w:val="20"/>
          <w:lang w:eastAsia="en-US"/>
        </w:rPr>
      </w:pPr>
      <w:r w:rsidRPr="00C20D26">
        <w:rPr>
          <w:rFonts w:eastAsia="Calibri" w:cs="Arial"/>
          <w:sz w:val="20"/>
          <w:lang w:eastAsia="en-US"/>
        </w:rPr>
        <w:t>Dans la mesure où ils seront nécessaires à l’attribution du marché public (cf. article 12 du RC), le candidat est également invité à remettre, dès le dépôt de son pli, les documents suivants :</w:t>
      </w:r>
    </w:p>
    <w:p w14:paraId="7EBA3991" w14:textId="77777777" w:rsidR="00105DB8" w:rsidRPr="00C20D26" w:rsidRDefault="00105DB8" w:rsidP="00BD032F">
      <w:pPr>
        <w:numPr>
          <w:ilvl w:val="0"/>
          <w:numId w:val="31"/>
        </w:numPr>
        <w:tabs>
          <w:tab w:val="clear" w:pos="851"/>
          <w:tab w:val="num" w:pos="284"/>
        </w:tabs>
        <w:ind w:left="0" w:right="-15" w:firstLine="0"/>
        <w:rPr>
          <w:rFonts w:eastAsia="Calibri" w:cs="Arial"/>
          <w:b/>
          <w:sz w:val="20"/>
          <w:lang w:eastAsia="en-US"/>
        </w:rPr>
      </w:pPr>
      <w:r w:rsidRPr="00C20D26">
        <w:rPr>
          <w:rFonts w:eastAsia="Calibri" w:cs="Arial"/>
          <w:sz w:val="20"/>
          <w:lang w:eastAsia="en-US"/>
        </w:rPr>
        <w:t xml:space="preserve">Un </w:t>
      </w:r>
      <w:r w:rsidRPr="00C20D26">
        <w:rPr>
          <w:rFonts w:eastAsia="Calibri" w:cs="Arial"/>
          <w:b/>
          <w:sz w:val="20"/>
          <w:lang w:eastAsia="en-US"/>
        </w:rPr>
        <w:t xml:space="preserve">extrait k-bis </w:t>
      </w:r>
      <w:r w:rsidRPr="00C20D26">
        <w:rPr>
          <w:rFonts w:eastAsia="Calibri" w:cs="Arial"/>
          <w:sz w:val="20"/>
          <w:lang w:eastAsia="en-US"/>
        </w:rPr>
        <w:t>ou un extrait du registre professionnel sur lequel le candidat est inscrit ;</w:t>
      </w:r>
    </w:p>
    <w:p w14:paraId="493F6F81" w14:textId="77777777" w:rsidR="00105DB8" w:rsidRPr="00C20D26" w:rsidRDefault="00105DB8" w:rsidP="00BD032F">
      <w:pPr>
        <w:numPr>
          <w:ilvl w:val="0"/>
          <w:numId w:val="31"/>
        </w:numPr>
        <w:tabs>
          <w:tab w:val="clear" w:pos="851"/>
          <w:tab w:val="num" w:pos="284"/>
        </w:tabs>
        <w:ind w:left="0" w:right="-15" w:firstLine="0"/>
        <w:rPr>
          <w:rFonts w:eastAsia="Calibri" w:cs="Arial"/>
          <w:sz w:val="20"/>
          <w:lang w:eastAsia="en-US"/>
        </w:rPr>
      </w:pPr>
      <w:r w:rsidRPr="00C20D26">
        <w:rPr>
          <w:rFonts w:eastAsia="Calibri" w:cs="Arial"/>
          <w:sz w:val="20"/>
          <w:lang w:eastAsia="en-US"/>
        </w:rPr>
        <w:t xml:space="preserve">Une </w:t>
      </w:r>
      <w:r w:rsidRPr="00C20D26">
        <w:rPr>
          <w:rFonts w:eastAsia="Calibri" w:cs="Arial"/>
          <w:b/>
          <w:sz w:val="20"/>
          <w:lang w:eastAsia="en-US"/>
        </w:rPr>
        <w:t>attestation d'assurance responsabilité civile professionnelle</w:t>
      </w:r>
      <w:r w:rsidRPr="00C20D26">
        <w:rPr>
          <w:rFonts w:eastAsia="Calibri" w:cs="Arial"/>
          <w:sz w:val="20"/>
          <w:lang w:eastAsia="en-US"/>
        </w:rPr>
        <w:t xml:space="preserve"> en cours de validité ;</w:t>
      </w:r>
    </w:p>
    <w:p w14:paraId="21A57D35" w14:textId="77777777" w:rsidR="00105DB8" w:rsidRPr="00C20D26" w:rsidRDefault="00105DB8" w:rsidP="00BD032F">
      <w:pPr>
        <w:numPr>
          <w:ilvl w:val="0"/>
          <w:numId w:val="31"/>
        </w:numPr>
        <w:tabs>
          <w:tab w:val="clear" w:pos="851"/>
          <w:tab w:val="num" w:pos="284"/>
        </w:tabs>
        <w:ind w:left="0" w:right="-15" w:firstLine="0"/>
        <w:rPr>
          <w:rFonts w:cs="Arial"/>
          <w:sz w:val="20"/>
        </w:rPr>
      </w:pPr>
      <w:r w:rsidRPr="00C20D26">
        <w:rPr>
          <w:rFonts w:cs="Arial"/>
          <w:sz w:val="20"/>
        </w:rPr>
        <w:t xml:space="preserve">Les </w:t>
      </w:r>
      <w:r w:rsidRPr="00C20D26">
        <w:rPr>
          <w:rFonts w:cs="Arial"/>
          <w:b/>
          <w:sz w:val="20"/>
        </w:rPr>
        <w:t>attestations fiscales et sociales</w:t>
      </w:r>
      <w:r w:rsidRPr="00C20D26">
        <w:rPr>
          <w:rFonts w:cs="Arial"/>
          <w:sz w:val="20"/>
        </w:rPr>
        <w:t xml:space="preserve"> dont le détail figure en annexe 2 et 3 du présent RC ;</w:t>
      </w:r>
    </w:p>
    <w:p w14:paraId="625475C3" w14:textId="77777777" w:rsidR="00105DB8" w:rsidRPr="00C20D26" w:rsidRDefault="00105DB8" w:rsidP="00BD032F">
      <w:pPr>
        <w:numPr>
          <w:ilvl w:val="0"/>
          <w:numId w:val="31"/>
        </w:numPr>
        <w:tabs>
          <w:tab w:val="clear" w:pos="851"/>
          <w:tab w:val="num" w:pos="284"/>
        </w:tabs>
        <w:ind w:left="0" w:right="-15" w:firstLine="0"/>
        <w:rPr>
          <w:rFonts w:cs="Arial"/>
          <w:sz w:val="20"/>
        </w:rPr>
      </w:pPr>
      <w:r w:rsidRPr="00C20D26">
        <w:rPr>
          <w:rFonts w:cs="Arial"/>
          <w:sz w:val="20"/>
        </w:rPr>
        <w:t xml:space="preserve">Un </w:t>
      </w:r>
      <w:r w:rsidRPr="00C20D26">
        <w:rPr>
          <w:rFonts w:cs="Arial"/>
          <w:b/>
          <w:sz w:val="20"/>
        </w:rPr>
        <w:t>RIB </w:t>
      </w:r>
      <w:r w:rsidRPr="00C20D26">
        <w:rPr>
          <w:rFonts w:cs="Arial"/>
          <w:sz w:val="20"/>
        </w:rPr>
        <w:t>;</w:t>
      </w:r>
    </w:p>
    <w:p w14:paraId="5D3697F3" w14:textId="77777777" w:rsidR="00105DB8" w:rsidRPr="00C20D26" w:rsidRDefault="00105DB8" w:rsidP="00BD032F">
      <w:pPr>
        <w:numPr>
          <w:ilvl w:val="0"/>
          <w:numId w:val="31"/>
        </w:numPr>
        <w:tabs>
          <w:tab w:val="clear" w:pos="851"/>
          <w:tab w:val="num" w:pos="284"/>
        </w:tabs>
        <w:ind w:left="0" w:right="-15" w:firstLine="0"/>
        <w:rPr>
          <w:rFonts w:cs="Arial"/>
          <w:sz w:val="20"/>
        </w:rPr>
      </w:pPr>
      <w:r w:rsidRPr="00C20D26">
        <w:rPr>
          <w:rFonts w:cs="Arial"/>
          <w:b/>
          <w:sz w:val="20"/>
        </w:rPr>
        <w:t>La liste nominative des travailleurs étrangers</w:t>
      </w:r>
      <w:r w:rsidRPr="00C20D26">
        <w:rPr>
          <w:rFonts w:cs="Arial"/>
          <w:sz w:val="20"/>
        </w:rPr>
        <w:t xml:space="preserve">, employés par l'entreprise et soumis à autorisation de travail </w:t>
      </w:r>
      <w:r w:rsidRPr="00C20D26">
        <w:rPr>
          <w:rFonts w:cs="Arial"/>
          <w:b/>
          <w:sz w:val="20"/>
        </w:rPr>
        <w:t>ou une attestation de non-emploi de salariés étrangers</w:t>
      </w:r>
      <w:r w:rsidRPr="00C20D26">
        <w:rPr>
          <w:rFonts w:cs="Arial"/>
          <w:sz w:val="20"/>
        </w:rPr>
        <w:t xml:space="preserve"> selon la situation ;</w:t>
      </w:r>
    </w:p>
    <w:p w14:paraId="12702484" w14:textId="77777777" w:rsidR="00105DB8" w:rsidRPr="00C20D26" w:rsidRDefault="00105DB8" w:rsidP="00BD032F">
      <w:pPr>
        <w:numPr>
          <w:ilvl w:val="0"/>
          <w:numId w:val="31"/>
        </w:numPr>
        <w:tabs>
          <w:tab w:val="clear" w:pos="851"/>
          <w:tab w:val="num" w:pos="284"/>
        </w:tabs>
        <w:ind w:left="0" w:right="-15" w:firstLine="0"/>
        <w:rPr>
          <w:rFonts w:cs="Arial"/>
          <w:sz w:val="20"/>
        </w:rPr>
      </w:pPr>
      <w:r w:rsidRPr="00C20D26">
        <w:rPr>
          <w:rFonts w:cs="Arial"/>
          <w:sz w:val="20"/>
        </w:rPr>
        <w:t xml:space="preserve">Le cas échéant, les documents attestant des pouvoirs des personnes habilitées à engager le candidat (par exemple : extrait </w:t>
      </w:r>
      <w:proofErr w:type="spellStart"/>
      <w:r w:rsidRPr="00C20D26">
        <w:rPr>
          <w:rFonts w:cs="Arial"/>
          <w:sz w:val="20"/>
        </w:rPr>
        <w:t>Kbis</w:t>
      </w:r>
      <w:proofErr w:type="spellEnd"/>
      <w:r w:rsidRPr="00C20D26">
        <w:rPr>
          <w:rFonts w:cs="Arial"/>
          <w:sz w:val="20"/>
        </w:rPr>
        <w:t xml:space="preserve"> et délégation de signature...) ;</w:t>
      </w:r>
    </w:p>
    <w:p w14:paraId="73358A42" w14:textId="77777777" w:rsidR="00105DB8" w:rsidRPr="00C20D26" w:rsidRDefault="00105DB8" w:rsidP="00BD032F">
      <w:pPr>
        <w:numPr>
          <w:ilvl w:val="0"/>
          <w:numId w:val="31"/>
        </w:numPr>
        <w:tabs>
          <w:tab w:val="clear" w:pos="851"/>
          <w:tab w:val="num" w:pos="284"/>
        </w:tabs>
        <w:ind w:left="0" w:right="-15" w:firstLine="0"/>
        <w:rPr>
          <w:rFonts w:cs="Arial"/>
          <w:sz w:val="20"/>
        </w:rPr>
      </w:pPr>
      <w:r w:rsidRPr="00C20D26">
        <w:rPr>
          <w:rFonts w:cs="Arial"/>
          <w:sz w:val="20"/>
        </w:rPr>
        <w:t xml:space="preserve">Le cas échéant, les habilitations du mandataire par les membres du groupement ; </w:t>
      </w:r>
    </w:p>
    <w:p w14:paraId="3D2F63DC" w14:textId="2D0798B6" w:rsidR="00105DB8" w:rsidRPr="00C20D26" w:rsidRDefault="00105DB8" w:rsidP="00BD032F">
      <w:pPr>
        <w:tabs>
          <w:tab w:val="num" w:pos="284"/>
        </w:tabs>
        <w:ind w:right="-15"/>
        <w:rPr>
          <w:rFonts w:cs="Arial"/>
          <w:sz w:val="20"/>
        </w:rPr>
      </w:pPr>
      <w:r w:rsidRPr="00C20D26">
        <w:rPr>
          <w:rFonts w:cs="Arial"/>
          <w:sz w:val="20"/>
        </w:rPr>
        <w:t xml:space="preserve">Tous les éléments peuvent être fournis au moyen d’un document unique de marché européen (DUME) le cas échéant. </w:t>
      </w:r>
    </w:p>
    <w:p w14:paraId="7AFA01B7" w14:textId="2F33E589" w:rsidR="00F85F15" w:rsidRPr="00873C8E" w:rsidRDefault="00C20D26" w:rsidP="00873C8E">
      <w:pPr>
        <w:pBdr>
          <w:top w:val="single" w:sz="4" w:space="1" w:color="999999"/>
          <w:left w:val="single" w:sz="4" w:space="4" w:color="999999"/>
          <w:bottom w:val="single" w:sz="4" w:space="0" w:color="999999"/>
          <w:right w:val="single" w:sz="4" w:space="4" w:color="999999"/>
        </w:pBdr>
        <w:shd w:val="clear" w:color="auto" w:fill="E0E0E0"/>
        <w:tabs>
          <w:tab w:val="num" w:pos="284"/>
        </w:tabs>
        <w:ind w:right="39"/>
        <w:jc w:val="center"/>
        <w:rPr>
          <w:rFonts w:cs="Arial"/>
          <w:sz w:val="20"/>
        </w:rPr>
      </w:pPr>
      <w:r w:rsidRPr="009419FF">
        <w:rPr>
          <w:rFonts w:cs="Arial"/>
          <w:sz w:val="20"/>
        </w:rPr>
        <w:t>Les notices explicatives des documents DC1, DC2, DC4 et ATTRI1 sont jointes au DCE</w:t>
      </w:r>
      <w:r w:rsidRPr="00C20D26">
        <w:rPr>
          <w:rFonts w:cs="Arial"/>
          <w:sz w:val="20"/>
        </w:rPr>
        <w:t>.</w:t>
      </w:r>
      <w:bookmarkStart w:id="98" w:name="_Toc509336373"/>
      <w:bookmarkStart w:id="99" w:name="_Toc5182966"/>
    </w:p>
    <w:p w14:paraId="3A25F845" w14:textId="4E06EE8A" w:rsidR="00C20D26" w:rsidRPr="00C20D26" w:rsidRDefault="00C20D26" w:rsidP="00C20D26">
      <w:pPr>
        <w:keepNext/>
        <w:numPr>
          <w:ilvl w:val="2"/>
          <w:numId w:val="1"/>
        </w:numPr>
        <w:spacing w:before="240"/>
        <w:ind w:left="1651" w:right="0" w:hanging="505"/>
        <w:outlineLvl w:val="2"/>
        <w:rPr>
          <w:rFonts w:cs="Arial"/>
          <w:bCs/>
          <w:sz w:val="20"/>
          <w:szCs w:val="26"/>
          <w:u w:val="single"/>
        </w:rPr>
      </w:pPr>
      <w:bookmarkStart w:id="100" w:name="_Toc226627822"/>
      <w:r w:rsidRPr="00C20D26">
        <w:rPr>
          <w:rFonts w:cs="Arial"/>
          <w:bCs/>
          <w:sz w:val="20"/>
          <w:szCs w:val="26"/>
          <w:u w:val="single"/>
        </w:rPr>
        <w:lastRenderedPageBreak/>
        <w:t>En cas de co-traitance</w:t>
      </w:r>
      <w:bookmarkEnd w:id="98"/>
      <w:bookmarkEnd w:id="99"/>
      <w:bookmarkEnd w:id="100"/>
    </w:p>
    <w:p w14:paraId="5DB23F63" w14:textId="77777777" w:rsidR="00C20D26" w:rsidRPr="00C20D26" w:rsidRDefault="00C20D26" w:rsidP="00C20D26">
      <w:pPr>
        <w:ind w:right="39"/>
        <w:rPr>
          <w:rFonts w:cs="Arial"/>
          <w:b/>
          <w:noProof/>
          <w:sz w:val="20"/>
        </w:rPr>
      </w:pPr>
      <w:r w:rsidRPr="00C20D26">
        <w:rPr>
          <w:rFonts w:cs="Arial"/>
          <w:b/>
          <w:noProof/>
          <w:sz w:val="20"/>
        </w:rPr>
        <w:t>Dans le cadre d’un groupement :</w:t>
      </w:r>
    </w:p>
    <w:p w14:paraId="1A36AE61" w14:textId="77777777" w:rsidR="00C20D26" w:rsidRPr="00C20D26" w:rsidRDefault="00C20D26" w:rsidP="00DC1F73">
      <w:pPr>
        <w:numPr>
          <w:ilvl w:val="0"/>
          <w:numId w:val="6"/>
        </w:numPr>
        <w:ind w:right="39"/>
        <w:rPr>
          <w:rFonts w:cs="Arial"/>
          <w:noProof/>
          <w:sz w:val="20"/>
        </w:rPr>
      </w:pPr>
      <w:r w:rsidRPr="00C20D26">
        <w:rPr>
          <w:rFonts w:cs="Arial"/>
          <w:noProof/>
          <w:sz w:val="20"/>
        </w:rPr>
        <w:t>chaque membre doit fournir :</w:t>
      </w:r>
    </w:p>
    <w:p w14:paraId="3ECC8AEB" w14:textId="77777777" w:rsidR="00C20D26" w:rsidRPr="00C20D26" w:rsidRDefault="00C20D26" w:rsidP="00BD032F">
      <w:pPr>
        <w:numPr>
          <w:ilvl w:val="2"/>
          <w:numId w:val="31"/>
        </w:numPr>
        <w:tabs>
          <w:tab w:val="left" w:pos="567"/>
        </w:tabs>
        <w:ind w:left="1593" w:right="-15"/>
        <w:rPr>
          <w:rFonts w:eastAsia="Calibri" w:cs="Arial"/>
          <w:sz w:val="20"/>
          <w:lang w:eastAsia="en-US"/>
        </w:rPr>
      </w:pPr>
      <w:r w:rsidRPr="00C20D26">
        <w:rPr>
          <w:rFonts w:eastAsia="Calibri" w:cs="Arial"/>
          <w:b/>
          <w:sz w:val="20"/>
          <w:lang w:eastAsia="en-US"/>
        </w:rPr>
        <w:t>Un formulaire DC2</w:t>
      </w:r>
      <w:r w:rsidRPr="00C20D26">
        <w:rPr>
          <w:rFonts w:eastAsia="Calibri" w:cs="Arial"/>
          <w:sz w:val="20"/>
          <w:lang w:eastAsia="en-US"/>
        </w:rPr>
        <w:t xml:space="preserve"> ou l’ensemble des renseignements demandés dans ce formulaire (éléments visés au 2 de l’article 9.1.1 du RC) ;</w:t>
      </w:r>
    </w:p>
    <w:p w14:paraId="47FA1E61" w14:textId="77777777" w:rsidR="00C20D26" w:rsidRPr="00C20D26" w:rsidRDefault="00C20D26" w:rsidP="00BD032F">
      <w:pPr>
        <w:numPr>
          <w:ilvl w:val="2"/>
          <w:numId w:val="31"/>
        </w:numPr>
        <w:tabs>
          <w:tab w:val="left" w:pos="567"/>
        </w:tabs>
        <w:ind w:left="1593" w:right="-15"/>
        <w:rPr>
          <w:rFonts w:eastAsia="Calibri" w:cs="Arial"/>
          <w:sz w:val="20"/>
          <w:lang w:eastAsia="en-US"/>
        </w:rPr>
      </w:pPr>
      <w:r w:rsidRPr="00C20D26">
        <w:rPr>
          <w:rFonts w:eastAsia="Calibri" w:cs="Arial"/>
          <w:b/>
          <w:sz w:val="20"/>
          <w:lang w:eastAsia="en-US"/>
        </w:rPr>
        <w:t>Le cas échéant, un formulaire DC1</w:t>
      </w:r>
      <w:r w:rsidRPr="00C20D26">
        <w:rPr>
          <w:rFonts w:eastAsia="Calibri" w:cs="Arial"/>
          <w:sz w:val="20"/>
          <w:lang w:eastAsia="en-US"/>
        </w:rPr>
        <w:t xml:space="preserve"> si le formulaire DC1 remis par le candidat ne comporte pas la désignation du membre du groupement (cf. point E de la notice explicative du formulaire DC1).</w:t>
      </w:r>
    </w:p>
    <w:p w14:paraId="616C543D" w14:textId="0E2F5BEA" w:rsidR="00C20D26" w:rsidRPr="00C20D26" w:rsidRDefault="00C20D26" w:rsidP="00DC1F73">
      <w:pPr>
        <w:numPr>
          <w:ilvl w:val="0"/>
          <w:numId w:val="6"/>
        </w:numPr>
        <w:ind w:right="39"/>
        <w:rPr>
          <w:rFonts w:cs="Arial"/>
          <w:noProof/>
          <w:sz w:val="20"/>
        </w:rPr>
      </w:pPr>
      <w:r w:rsidRPr="00C20D26">
        <w:rPr>
          <w:rFonts w:cs="Arial"/>
          <w:noProof/>
          <w:sz w:val="20"/>
        </w:rPr>
        <w:t>Chaque membre est invité à fournir </w:t>
      </w:r>
      <w:r w:rsidR="00F3624D">
        <w:rPr>
          <w:rFonts w:cs="Arial"/>
          <w:noProof/>
          <w:sz w:val="20"/>
        </w:rPr>
        <w:t>à</w:t>
      </w:r>
      <w:r w:rsidRPr="00C20D26">
        <w:rPr>
          <w:rFonts w:cs="Arial"/>
          <w:noProof/>
          <w:sz w:val="20"/>
        </w:rPr>
        <w:t xml:space="preserve"> la remise des plis :</w:t>
      </w:r>
    </w:p>
    <w:p w14:paraId="13E8A2AC" w14:textId="77777777" w:rsidR="00C20D26" w:rsidRPr="00C20D26" w:rsidRDefault="00C20D26" w:rsidP="00BD032F">
      <w:pPr>
        <w:numPr>
          <w:ilvl w:val="2"/>
          <w:numId w:val="31"/>
        </w:numPr>
        <w:tabs>
          <w:tab w:val="left" w:pos="567"/>
        </w:tabs>
        <w:ind w:left="1593" w:right="-15"/>
        <w:rPr>
          <w:rFonts w:eastAsia="Calibri" w:cs="Arial"/>
          <w:sz w:val="20"/>
          <w:lang w:eastAsia="en-US"/>
        </w:rPr>
      </w:pPr>
      <w:r w:rsidRPr="00C20D26">
        <w:rPr>
          <w:rFonts w:eastAsia="Calibri" w:cs="Arial"/>
          <w:sz w:val="20"/>
          <w:lang w:eastAsia="en-US"/>
        </w:rPr>
        <w:t xml:space="preserve">Les documents attestant des pouvoirs des personnes habilitées à engager les membres du groupement (par exemple, extrait </w:t>
      </w:r>
      <w:proofErr w:type="spellStart"/>
      <w:r w:rsidRPr="00C20D26">
        <w:rPr>
          <w:rFonts w:eastAsia="Calibri" w:cs="Arial"/>
          <w:sz w:val="20"/>
          <w:lang w:eastAsia="en-US"/>
        </w:rPr>
        <w:t>Kbis</w:t>
      </w:r>
      <w:proofErr w:type="spellEnd"/>
      <w:r w:rsidRPr="00C20D26">
        <w:rPr>
          <w:rFonts w:eastAsia="Calibri" w:cs="Arial"/>
          <w:sz w:val="20"/>
          <w:lang w:eastAsia="en-US"/>
        </w:rPr>
        <w:t xml:space="preserve"> et délégation de signature) ;</w:t>
      </w:r>
    </w:p>
    <w:p w14:paraId="5EB55349" w14:textId="3DAF1957" w:rsidR="009F7A4D" w:rsidRDefault="00C20D26" w:rsidP="00BD032F">
      <w:pPr>
        <w:numPr>
          <w:ilvl w:val="2"/>
          <w:numId w:val="31"/>
        </w:numPr>
        <w:tabs>
          <w:tab w:val="left" w:pos="567"/>
        </w:tabs>
        <w:ind w:left="1593" w:right="-15"/>
        <w:rPr>
          <w:rFonts w:eastAsia="Calibri" w:cs="Arial"/>
          <w:sz w:val="20"/>
          <w:lang w:eastAsia="en-US"/>
        </w:rPr>
      </w:pPr>
      <w:r w:rsidRPr="00C20D26">
        <w:rPr>
          <w:rFonts w:eastAsia="Calibri" w:cs="Arial"/>
          <w:sz w:val="20"/>
          <w:lang w:eastAsia="en-US"/>
        </w:rPr>
        <w:t>Les habilitations du mandataire par les membres du groupement</w:t>
      </w:r>
      <w:r w:rsidR="009F7A4D">
        <w:rPr>
          <w:rFonts w:eastAsia="Calibri" w:cs="Arial"/>
          <w:sz w:val="20"/>
          <w:lang w:eastAsia="en-US"/>
        </w:rPr>
        <w:t>.</w:t>
      </w:r>
    </w:p>
    <w:p w14:paraId="6D48F733" w14:textId="5CEF24A9" w:rsidR="00C20D26" w:rsidRPr="00C20D26" w:rsidRDefault="00C20D26" w:rsidP="00C20D26">
      <w:pPr>
        <w:keepNext/>
        <w:numPr>
          <w:ilvl w:val="2"/>
          <w:numId w:val="1"/>
        </w:numPr>
        <w:spacing w:before="240"/>
        <w:ind w:left="1651" w:right="0" w:hanging="505"/>
        <w:outlineLvl w:val="2"/>
        <w:rPr>
          <w:rFonts w:cs="Arial"/>
          <w:bCs/>
          <w:sz w:val="20"/>
          <w:szCs w:val="26"/>
          <w:u w:val="single"/>
        </w:rPr>
      </w:pPr>
      <w:bookmarkStart w:id="101" w:name="_Toc509336374"/>
      <w:bookmarkStart w:id="102" w:name="_Toc5182967"/>
      <w:bookmarkStart w:id="103" w:name="_Toc226627823"/>
      <w:r w:rsidRPr="00C20D26">
        <w:rPr>
          <w:rFonts w:cs="Arial"/>
          <w:bCs/>
          <w:sz w:val="20"/>
          <w:szCs w:val="26"/>
          <w:u w:val="single"/>
        </w:rPr>
        <w:t>En cas de sous-traitance</w:t>
      </w:r>
      <w:bookmarkEnd w:id="101"/>
      <w:bookmarkEnd w:id="102"/>
      <w:bookmarkEnd w:id="103"/>
    </w:p>
    <w:p w14:paraId="23405E02" w14:textId="77777777" w:rsidR="00C20D26" w:rsidRPr="00C20D26" w:rsidRDefault="00C20D26" w:rsidP="00C20D26">
      <w:pPr>
        <w:ind w:right="39"/>
        <w:rPr>
          <w:rFonts w:cs="Arial"/>
          <w:noProof/>
          <w:sz w:val="20"/>
        </w:rPr>
      </w:pPr>
      <w:r w:rsidRPr="00C20D26">
        <w:rPr>
          <w:rFonts w:cs="Arial"/>
          <w:noProof/>
          <w:sz w:val="20"/>
        </w:rPr>
        <w:t>Si un candidat ou le membre d’un groupement d’opérateurs souhaite que les capacités de ses sous- traitants soient prises en compte pour apprécier ses capacités professionnelles, techniques et financières, il doit :</w:t>
      </w:r>
    </w:p>
    <w:p w14:paraId="77633D94" w14:textId="77777777" w:rsidR="00C20D26" w:rsidRPr="00C20D26" w:rsidRDefault="00C20D26" w:rsidP="00DC1F73">
      <w:pPr>
        <w:numPr>
          <w:ilvl w:val="0"/>
          <w:numId w:val="10"/>
        </w:numPr>
        <w:ind w:left="360" w:right="39"/>
        <w:rPr>
          <w:rFonts w:cs="Arial"/>
          <w:noProof/>
          <w:sz w:val="20"/>
        </w:rPr>
      </w:pPr>
      <w:r w:rsidRPr="00C20D26">
        <w:rPr>
          <w:rFonts w:cs="Arial"/>
          <w:b/>
          <w:noProof/>
          <w:sz w:val="20"/>
        </w:rPr>
        <w:t>Justifier des capacités de son sous-traitant </w:t>
      </w:r>
      <w:r w:rsidRPr="00C20D26">
        <w:rPr>
          <w:rFonts w:cs="Arial"/>
          <w:noProof/>
          <w:sz w:val="20"/>
        </w:rPr>
        <w:t>par tout moyen,</w:t>
      </w:r>
      <w:r w:rsidRPr="00C20D26">
        <w:rPr>
          <w:rFonts w:cs="Arial"/>
          <w:b/>
          <w:noProof/>
          <w:sz w:val="20"/>
        </w:rPr>
        <w:t xml:space="preserve"> </w:t>
      </w:r>
      <w:r w:rsidRPr="00C20D26">
        <w:rPr>
          <w:rFonts w:cs="Arial"/>
          <w:noProof/>
          <w:sz w:val="20"/>
        </w:rPr>
        <w:t xml:space="preserve">et notamment </w:t>
      </w:r>
      <w:r w:rsidRPr="00C20D26">
        <w:rPr>
          <w:rFonts w:cs="Arial"/>
          <w:b/>
          <w:noProof/>
          <w:sz w:val="20"/>
        </w:rPr>
        <w:t>en remettant un formulaire DC2</w:t>
      </w:r>
      <w:r w:rsidRPr="00C20D26">
        <w:rPr>
          <w:rFonts w:cs="Arial"/>
          <w:noProof/>
          <w:sz w:val="20"/>
        </w:rPr>
        <w:t xml:space="preserve"> comportant l’ensemble des éléments demandés au point 2) de l’article 9.1.1 du RC.</w:t>
      </w:r>
    </w:p>
    <w:p w14:paraId="353E4237" w14:textId="77777777" w:rsidR="00C20D26" w:rsidRPr="00C20D26" w:rsidRDefault="00C20D26" w:rsidP="00DC1F73">
      <w:pPr>
        <w:numPr>
          <w:ilvl w:val="0"/>
          <w:numId w:val="10"/>
        </w:numPr>
        <w:ind w:left="360" w:right="39"/>
        <w:rPr>
          <w:rFonts w:cs="Arial"/>
          <w:noProof/>
          <w:sz w:val="20"/>
        </w:rPr>
      </w:pPr>
      <w:r w:rsidRPr="00C20D26">
        <w:rPr>
          <w:rFonts w:cs="Arial"/>
          <w:b/>
          <w:noProof/>
          <w:sz w:val="20"/>
        </w:rPr>
        <w:t>Apporter la preuve qu’il disposera des capacités de son sous-traitant</w:t>
      </w:r>
      <w:r w:rsidRPr="00C20D26">
        <w:rPr>
          <w:rFonts w:cs="Arial"/>
          <w:noProof/>
          <w:sz w:val="20"/>
        </w:rPr>
        <w:t xml:space="preserve"> pour l’exécution du Marché public par tout moyen, et notamment en :</w:t>
      </w:r>
    </w:p>
    <w:p w14:paraId="307EFDBD" w14:textId="77777777" w:rsidR="00C20D26" w:rsidRPr="00C20D26" w:rsidRDefault="00C20D26" w:rsidP="00BD032F">
      <w:pPr>
        <w:numPr>
          <w:ilvl w:val="1"/>
          <w:numId w:val="31"/>
        </w:numPr>
        <w:tabs>
          <w:tab w:val="left" w:pos="567"/>
        </w:tabs>
        <w:ind w:left="567" w:right="-15" w:hanging="339"/>
        <w:rPr>
          <w:sz w:val="20"/>
        </w:rPr>
      </w:pPr>
      <w:r w:rsidRPr="00C20D26">
        <w:rPr>
          <w:sz w:val="20"/>
        </w:rPr>
        <w:t>Remplissant la partie G du formulaire DC2 pour chacun de ses sous-traitants ;</w:t>
      </w:r>
    </w:p>
    <w:p w14:paraId="12D919A0" w14:textId="349A416B" w:rsidR="00F85F15" w:rsidRDefault="00C20D26" w:rsidP="00BD032F">
      <w:pPr>
        <w:numPr>
          <w:ilvl w:val="1"/>
          <w:numId w:val="31"/>
        </w:numPr>
        <w:tabs>
          <w:tab w:val="left" w:pos="567"/>
        </w:tabs>
        <w:ind w:left="567" w:right="-15" w:hanging="339"/>
        <w:rPr>
          <w:sz w:val="20"/>
        </w:rPr>
      </w:pPr>
      <w:r w:rsidRPr="00C20D26">
        <w:rPr>
          <w:sz w:val="20"/>
        </w:rPr>
        <w:t>Remettant un formulaire DC4, dûment complété et signé, pour chacun de ses sous-traitant.</w:t>
      </w:r>
    </w:p>
    <w:p w14:paraId="37C3A17E" w14:textId="77777777" w:rsidR="00CB5A0D" w:rsidRDefault="00CB5A0D" w:rsidP="00FE217B">
      <w:pPr>
        <w:pStyle w:val="Titre2"/>
        <w:spacing w:before="0"/>
      </w:pPr>
      <w:bookmarkStart w:id="104" w:name="_Toc5182969"/>
      <w:bookmarkStart w:id="105" w:name="_Toc226627824"/>
      <w:r w:rsidRPr="008B50F0">
        <w:t>Dossier relatif à l’offre</w:t>
      </w:r>
      <w:bookmarkEnd w:id="104"/>
      <w:bookmarkEnd w:id="105"/>
    </w:p>
    <w:p w14:paraId="67173C5B" w14:textId="77777777" w:rsidR="006822AC" w:rsidRPr="006822AC" w:rsidRDefault="006822AC" w:rsidP="006822AC">
      <w:pPr>
        <w:pBdr>
          <w:top w:val="single" w:sz="4" w:space="1" w:color="auto"/>
          <w:left w:val="single" w:sz="4" w:space="4" w:color="auto"/>
          <w:bottom w:val="single" w:sz="4" w:space="1" w:color="auto"/>
          <w:right w:val="single" w:sz="4" w:space="4" w:color="auto"/>
        </w:pBdr>
        <w:spacing w:after="0"/>
        <w:ind w:right="-28"/>
        <w:rPr>
          <w:rFonts w:cs="Arial"/>
          <w:sz w:val="20"/>
        </w:rPr>
      </w:pPr>
    </w:p>
    <w:p w14:paraId="78486521"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sz w:val="20"/>
        </w:rPr>
      </w:pPr>
      <w:r w:rsidRPr="00C20D26">
        <w:rPr>
          <w:rFonts w:cs="Arial"/>
          <w:sz w:val="20"/>
        </w:rPr>
        <w:t xml:space="preserve">Il est souhaité que le candidat remette ses documents dans une version informatique exploitable </w:t>
      </w:r>
      <w:r>
        <w:rPr>
          <w:rFonts w:cs="Arial"/>
          <w:sz w:val="20"/>
        </w:rPr>
        <w:t>correspond à celle fournit dans le DCE (</w:t>
      </w:r>
      <w:r w:rsidRPr="00C20D26">
        <w:rPr>
          <w:rFonts w:cs="Arial"/>
          <w:b/>
          <w:sz w:val="20"/>
          <w:u w:val="single"/>
        </w:rPr>
        <w:t>WORD</w:t>
      </w:r>
      <w:r>
        <w:rPr>
          <w:rFonts w:cs="Arial"/>
          <w:b/>
          <w:sz w:val="20"/>
          <w:u w:val="single"/>
        </w:rPr>
        <w:t xml:space="preserve"> </w:t>
      </w:r>
      <w:r w:rsidRPr="00C20D26">
        <w:rPr>
          <w:rFonts w:cs="Arial"/>
          <w:b/>
          <w:sz w:val="20"/>
          <w:u w:val="single"/>
        </w:rPr>
        <w:t>ou EXCEL</w:t>
      </w:r>
      <w:r>
        <w:rPr>
          <w:rFonts w:cs="Arial"/>
          <w:b/>
          <w:sz w:val="20"/>
          <w:u w:val="single"/>
        </w:rPr>
        <w:t>)</w:t>
      </w:r>
      <w:r w:rsidRPr="00C20D26">
        <w:rPr>
          <w:rFonts w:cs="Arial"/>
          <w:sz w:val="20"/>
        </w:rPr>
        <w:t xml:space="preserve"> ou équivalent.</w:t>
      </w:r>
    </w:p>
    <w:p w14:paraId="0C5C8F0A"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sz w:val="20"/>
        </w:rPr>
      </w:pPr>
    </w:p>
    <w:p w14:paraId="55E82369" w14:textId="4376A544"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b/>
          <w:bCs/>
          <w:sz w:val="20"/>
        </w:rPr>
      </w:pPr>
      <w:r w:rsidRPr="00873C8E">
        <w:rPr>
          <w:rFonts w:cs="Arial"/>
          <w:b/>
          <w:bCs/>
          <w:sz w:val="20"/>
        </w:rPr>
        <w:t>Pour les documents devant être signés</w:t>
      </w:r>
      <w:r>
        <w:rPr>
          <w:rFonts w:cs="Arial"/>
          <w:sz w:val="20"/>
        </w:rPr>
        <w:t xml:space="preserve"> ou destinés à être signés (acte d’engagement, DC4…), il est souhaité que le candidat signe ses documents au </w:t>
      </w:r>
      <w:r w:rsidRPr="00873C8E">
        <w:rPr>
          <w:rFonts w:cs="Arial"/>
          <w:b/>
          <w:bCs/>
          <w:sz w:val="20"/>
        </w:rPr>
        <w:t>format .PDF.</w:t>
      </w:r>
    </w:p>
    <w:p w14:paraId="45A35680"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sz w:val="20"/>
        </w:rPr>
      </w:pPr>
    </w:p>
    <w:p w14:paraId="263A40CC"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rFonts w:cs="Arial"/>
          <w:i/>
          <w:sz w:val="20"/>
        </w:rPr>
      </w:pPr>
      <w:r w:rsidRPr="00F878D6">
        <w:rPr>
          <w:rFonts w:cs="Arial"/>
          <w:i/>
          <w:sz w:val="20"/>
        </w:rPr>
        <w:t>Les candidats n’ont pas l’obligation de signer électroniquement les documents de leur candidature et de leur offre, mais sont vivement encouragés à le faire s’ils le peuvent.</w:t>
      </w:r>
    </w:p>
    <w:p w14:paraId="23D492D9" w14:textId="77777777" w:rsidR="00873C8E" w:rsidRDefault="00873C8E" w:rsidP="00873C8E">
      <w:pPr>
        <w:pBdr>
          <w:top w:val="single" w:sz="4" w:space="1" w:color="auto"/>
          <w:left w:val="single" w:sz="4" w:space="4" w:color="auto"/>
          <w:bottom w:val="single" w:sz="4" w:space="1" w:color="auto"/>
          <w:right w:val="single" w:sz="4" w:space="4" w:color="auto"/>
        </w:pBdr>
        <w:spacing w:after="0"/>
        <w:ind w:right="-28"/>
        <w:jc w:val="center"/>
        <w:rPr>
          <w:sz w:val="20"/>
        </w:rPr>
      </w:pPr>
      <w:r>
        <w:rPr>
          <w:rFonts w:cs="Arial"/>
          <w:i/>
          <w:sz w:val="20"/>
        </w:rPr>
        <w:t>(</w:t>
      </w:r>
      <w:r w:rsidRPr="00E52D35">
        <w:rPr>
          <w:rFonts w:cs="Arial"/>
          <w:i/>
          <w:sz w:val="20"/>
        </w:rPr>
        <w:t>NB : Se référer à l’article 7.5 et à l’annexe 1 du présent RC concernant les conditions de validité de la signature électronique</w:t>
      </w:r>
      <w:r>
        <w:rPr>
          <w:rFonts w:cs="Arial"/>
          <w:i/>
          <w:sz w:val="20"/>
        </w:rPr>
        <w:t>)</w:t>
      </w:r>
      <w:r w:rsidRPr="00E52D35">
        <w:rPr>
          <w:rFonts w:cs="Arial"/>
          <w:i/>
          <w:sz w:val="20"/>
        </w:rPr>
        <w:t>.</w:t>
      </w:r>
    </w:p>
    <w:p w14:paraId="43BF97AD" w14:textId="77777777" w:rsidR="006822AC" w:rsidRPr="006822AC" w:rsidRDefault="006822AC" w:rsidP="006822AC">
      <w:pPr>
        <w:pBdr>
          <w:top w:val="single" w:sz="4" w:space="1" w:color="auto"/>
          <w:left w:val="single" w:sz="4" w:space="4" w:color="auto"/>
          <w:bottom w:val="single" w:sz="4" w:space="1" w:color="auto"/>
          <w:right w:val="single" w:sz="4" w:space="4" w:color="auto"/>
        </w:pBdr>
        <w:spacing w:after="0"/>
        <w:ind w:right="-28"/>
        <w:jc w:val="center"/>
        <w:rPr>
          <w:rFonts w:cs="Arial"/>
          <w:sz w:val="20"/>
        </w:rPr>
      </w:pPr>
    </w:p>
    <w:p w14:paraId="282AA8CF" w14:textId="77777777" w:rsidR="006822AC" w:rsidRPr="006822AC" w:rsidRDefault="006822AC" w:rsidP="00857123">
      <w:pPr>
        <w:spacing w:after="0"/>
        <w:ind w:right="-15"/>
        <w:rPr>
          <w:rFonts w:cs="Arial"/>
          <w:sz w:val="20"/>
        </w:rPr>
      </w:pPr>
    </w:p>
    <w:p w14:paraId="6791552F" w14:textId="2DAE97F8" w:rsidR="000B75F3" w:rsidRPr="000B75F3" w:rsidRDefault="000A1449" w:rsidP="000B75F3">
      <w:pPr>
        <w:spacing w:after="0"/>
        <w:ind w:right="-15"/>
        <w:rPr>
          <w:rFonts w:cs="Arial"/>
          <w:sz w:val="20"/>
        </w:rPr>
      </w:pPr>
      <w:r>
        <w:rPr>
          <w:rFonts w:cs="Arial"/>
          <w:sz w:val="20"/>
        </w:rPr>
        <w:t>L</w:t>
      </w:r>
      <w:r w:rsidR="000B75F3" w:rsidRPr="000B75F3">
        <w:rPr>
          <w:rFonts w:cs="Arial"/>
          <w:sz w:val="20"/>
        </w:rPr>
        <w:t>’offre comprend obligatoirement les pièces suivantes, dûment complétées :</w:t>
      </w:r>
    </w:p>
    <w:p w14:paraId="0A818353" w14:textId="3827614A" w:rsidR="00873C8E" w:rsidRPr="00F04FCD" w:rsidRDefault="00F878D6" w:rsidP="00F04FCD">
      <w:pPr>
        <w:pStyle w:val="Paragraphedeliste"/>
        <w:numPr>
          <w:ilvl w:val="0"/>
          <w:numId w:val="58"/>
        </w:numPr>
        <w:spacing w:before="120" w:after="120"/>
        <w:ind w:right="40" w:hanging="357"/>
        <w:contextualSpacing w:val="0"/>
        <w:rPr>
          <w:rFonts w:ascii="Arial" w:hAnsi="Arial" w:cs="Arial"/>
          <w:b/>
          <w:sz w:val="20"/>
        </w:rPr>
      </w:pPr>
      <w:r w:rsidRPr="00F878D6">
        <w:rPr>
          <w:rFonts w:ascii="Arial" w:hAnsi="Arial" w:cs="Arial"/>
          <w:b/>
          <w:sz w:val="20"/>
        </w:rPr>
        <w:t>Les annexes financières à l’acte d’engagement, dûment complétées et au format Excel ou équivalent :</w:t>
      </w:r>
    </w:p>
    <w:p w14:paraId="3A8C00E6" w14:textId="424F4B51" w:rsidR="00EC1EC0" w:rsidRPr="00F04FCD" w:rsidRDefault="0096006D" w:rsidP="00F04FCD">
      <w:pPr>
        <w:pStyle w:val="Paragraphedeliste"/>
        <w:numPr>
          <w:ilvl w:val="1"/>
          <w:numId w:val="58"/>
        </w:numPr>
        <w:spacing w:before="120" w:after="120"/>
        <w:ind w:right="40" w:hanging="357"/>
        <w:contextualSpacing w:val="0"/>
        <w:rPr>
          <w:rFonts w:ascii="Arial" w:hAnsi="Arial" w:cs="Arial"/>
          <w:b/>
          <w:sz w:val="20"/>
        </w:rPr>
      </w:pPr>
      <w:r w:rsidRPr="00EC1EC0">
        <w:rPr>
          <w:rFonts w:ascii="Arial" w:hAnsi="Arial" w:cs="Arial"/>
          <w:b/>
          <w:sz w:val="20"/>
        </w:rPr>
        <w:t xml:space="preserve">Annexe 1 : </w:t>
      </w:r>
      <w:r w:rsidR="002345F7">
        <w:rPr>
          <w:rFonts w:ascii="Arial" w:hAnsi="Arial" w:cs="Arial"/>
          <w:b/>
          <w:sz w:val="20"/>
        </w:rPr>
        <w:t>D</w:t>
      </w:r>
      <w:r w:rsidR="00BF3D0A" w:rsidRPr="00EC1EC0">
        <w:rPr>
          <w:rFonts w:ascii="Arial" w:hAnsi="Arial" w:cs="Arial"/>
          <w:b/>
          <w:sz w:val="20"/>
        </w:rPr>
        <w:t>écomposition</w:t>
      </w:r>
      <w:r w:rsidR="00C632B4" w:rsidRPr="00EC1EC0">
        <w:rPr>
          <w:rFonts w:ascii="Arial" w:hAnsi="Arial" w:cs="Arial"/>
          <w:b/>
          <w:sz w:val="20"/>
        </w:rPr>
        <w:t xml:space="preserve"> du prix global et forfaitaire </w:t>
      </w:r>
      <w:r w:rsidR="00542DDA" w:rsidRPr="00EC1EC0">
        <w:rPr>
          <w:rFonts w:ascii="Arial" w:hAnsi="Arial" w:cs="Arial"/>
          <w:b/>
          <w:sz w:val="20"/>
        </w:rPr>
        <w:t>(</w:t>
      </w:r>
      <w:r w:rsidR="00C632B4" w:rsidRPr="00EC1EC0">
        <w:rPr>
          <w:rFonts w:ascii="Arial" w:hAnsi="Arial" w:cs="Arial"/>
          <w:b/>
          <w:sz w:val="20"/>
        </w:rPr>
        <w:t>DPGF</w:t>
      </w:r>
      <w:r w:rsidR="00542DDA" w:rsidRPr="00EC1EC0">
        <w:rPr>
          <w:rFonts w:ascii="Arial" w:hAnsi="Arial" w:cs="Arial"/>
          <w:b/>
          <w:sz w:val="20"/>
        </w:rPr>
        <w:t>)</w:t>
      </w:r>
      <w:r w:rsidR="00B71DEA">
        <w:rPr>
          <w:rFonts w:ascii="Arial" w:hAnsi="Arial" w:cs="Arial"/>
          <w:b/>
          <w:sz w:val="20"/>
        </w:rPr>
        <w:t> ;</w:t>
      </w:r>
    </w:p>
    <w:p w14:paraId="0E7FFF7B" w14:textId="290E3FED" w:rsidR="00EC1EC0" w:rsidRPr="00F04FCD" w:rsidRDefault="0096006D" w:rsidP="00F04FCD">
      <w:pPr>
        <w:pStyle w:val="Paragraphedeliste"/>
        <w:numPr>
          <w:ilvl w:val="1"/>
          <w:numId w:val="58"/>
        </w:numPr>
        <w:spacing w:before="120" w:after="120"/>
        <w:ind w:right="40" w:hanging="357"/>
        <w:contextualSpacing w:val="0"/>
        <w:rPr>
          <w:rFonts w:ascii="Arial" w:hAnsi="Arial" w:cs="Arial"/>
          <w:b/>
          <w:sz w:val="20"/>
        </w:rPr>
      </w:pPr>
      <w:r w:rsidRPr="00EC1EC0">
        <w:rPr>
          <w:rFonts w:ascii="Arial" w:hAnsi="Arial" w:cs="Arial"/>
          <w:b/>
          <w:sz w:val="20"/>
        </w:rPr>
        <w:t xml:space="preserve">Annexe 2 : </w:t>
      </w:r>
      <w:r w:rsidR="00BF3D0A" w:rsidRPr="00EC1EC0">
        <w:rPr>
          <w:rFonts w:ascii="Arial" w:hAnsi="Arial" w:cs="Arial"/>
          <w:b/>
          <w:sz w:val="20"/>
        </w:rPr>
        <w:t>Bordereau des prix unitaires (BPU)</w:t>
      </w:r>
      <w:r w:rsidR="00B71DEA">
        <w:rPr>
          <w:rFonts w:ascii="Arial" w:hAnsi="Arial" w:cs="Arial"/>
          <w:b/>
          <w:sz w:val="20"/>
        </w:rPr>
        <w:t> ;</w:t>
      </w:r>
      <w:r w:rsidR="00542DDA" w:rsidRPr="00EC1EC0">
        <w:rPr>
          <w:rFonts w:ascii="Arial" w:hAnsi="Arial" w:cs="Arial"/>
          <w:b/>
          <w:sz w:val="20"/>
        </w:rPr>
        <w:t xml:space="preserve"> </w:t>
      </w:r>
    </w:p>
    <w:p w14:paraId="77BC777D" w14:textId="064D0C92" w:rsidR="00A80233" w:rsidRPr="00F276EF" w:rsidRDefault="00542DDA" w:rsidP="00F04FCD">
      <w:pPr>
        <w:pStyle w:val="Paragraphedeliste"/>
        <w:numPr>
          <w:ilvl w:val="0"/>
          <w:numId w:val="58"/>
        </w:numPr>
        <w:spacing w:before="120" w:after="120"/>
        <w:ind w:right="40" w:hanging="357"/>
        <w:contextualSpacing w:val="0"/>
        <w:rPr>
          <w:rFonts w:ascii="Arial" w:hAnsi="Arial" w:cs="Arial"/>
          <w:b/>
          <w:sz w:val="20"/>
        </w:rPr>
      </w:pPr>
      <w:r w:rsidRPr="001176F2">
        <w:rPr>
          <w:rFonts w:ascii="Arial" w:hAnsi="Arial" w:cs="Arial"/>
          <w:b/>
          <w:sz w:val="20"/>
          <w:szCs w:val="20"/>
        </w:rPr>
        <w:t>L’annexe n°</w:t>
      </w:r>
      <w:r w:rsidR="00BF3D0A">
        <w:rPr>
          <w:rFonts w:ascii="Arial" w:hAnsi="Arial" w:cs="Arial"/>
          <w:b/>
          <w:sz w:val="20"/>
          <w:szCs w:val="20"/>
        </w:rPr>
        <w:t>4</w:t>
      </w:r>
      <w:r w:rsidRPr="001176F2">
        <w:rPr>
          <w:rFonts w:ascii="Arial" w:hAnsi="Arial" w:cs="Arial"/>
          <w:b/>
          <w:sz w:val="20"/>
          <w:szCs w:val="20"/>
        </w:rPr>
        <w:t xml:space="preserve"> au règlement de la </w:t>
      </w:r>
      <w:r w:rsidRPr="0096006D">
        <w:rPr>
          <w:rFonts w:ascii="Arial" w:hAnsi="Arial" w:cs="Arial"/>
          <w:b/>
          <w:sz w:val="20"/>
        </w:rPr>
        <w:t>consultation</w:t>
      </w:r>
      <w:r w:rsidRPr="001176F2">
        <w:rPr>
          <w:rFonts w:ascii="Arial" w:hAnsi="Arial" w:cs="Arial"/>
          <w:b/>
          <w:sz w:val="20"/>
          <w:szCs w:val="20"/>
        </w:rPr>
        <w:t xml:space="preserve"> (RC) : </w:t>
      </w:r>
      <w:r w:rsidR="00DD50A8">
        <w:rPr>
          <w:rFonts w:ascii="Arial" w:hAnsi="Arial" w:cs="Arial"/>
          <w:b/>
          <w:sz w:val="20"/>
          <w:szCs w:val="20"/>
        </w:rPr>
        <w:t>L</w:t>
      </w:r>
      <w:r w:rsidRPr="001176F2">
        <w:rPr>
          <w:rFonts w:ascii="Arial" w:hAnsi="Arial" w:cs="Arial"/>
          <w:b/>
          <w:sz w:val="20"/>
          <w:szCs w:val="20"/>
        </w:rPr>
        <w:t xml:space="preserve">e cadre de mémoire technique (CMT) </w:t>
      </w:r>
      <w:r w:rsidRPr="00A80233">
        <w:rPr>
          <w:rFonts w:ascii="Arial" w:hAnsi="Arial" w:cs="Arial"/>
          <w:sz w:val="20"/>
          <w:szCs w:val="20"/>
        </w:rPr>
        <w:t>dûment renseigné</w:t>
      </w:r>
      <w:r w:rsidR="00BF3D0A">
        <w:rPr>
          <w:rFonts w:ascii="Arial" w:hAnsi="Arial" w:cs="Arial"/>
          <w:sz w:val="20"/>
          <w:szCs w:val="20"/>
        </w:rPr>
        <w:t>.</w:t>
      </w:r>
    </w:p>
    <w:p w14:paraId="25A7E12F" w14:textId="186E673C" w:rsidR="00F276EF" w:rsidRPr="00F276EF" w:rsidRDefault="00F276EF" w:rsidP="00F04FCD">
      <w:pPr>
        <w:pStyle w:val="Paragraphedeliste"/>
        <w:numPr>
          <w:ilvl w:val="0"/>
          <w:numId w:val="58"/>
        </w:numPr>
        <w:spacing w:before="120" w:after="120"/>
        <w:ind w:right="40" w:hanging="357"/>
        <w:contextualSpacing w:val="0"/>
        <w:rPr>
          <w:rFonts w:ascii="Arial" w:hAnsi="Arial" w:cs="Arial"/>
          <w:b/>
          <w:sz w:val="20"/>
          <w:szCs w:val="20"/>
        </w:rPr>
      </w:pPr>
      <w:r w:rsidRPr="00F276EF">
        <w:rPr>
          <w:rFonts w:ascii="Arial" w:hAnsi="Arial" w:cs="Arial"/>
          <w:b/>
          <w:sz w:val="20"/>
          <w:szCs w:val="20"/>
        </w:rPr>
        <w:t>Annexe n°</w:t>
      </w:r>
      <w:r>
        <w:rPr>
          <w:rFonts w:ascii="Arial" w:hAnsi="Arial" w:cs="Arial"/>
          <w:b/>
          <w:sz w:val="20"/>
          <w:szCs w:val="20"/>
        </w:rPr>
        <w:t>5</w:t>
      </w:r>
      <w:r w:rsidRPr="00F276EF">
        <w:rPr>
          <w:rFonts w:ascii="Arial" w:hAnsi="Arial" w:cs="Arial"/>
          <w:b/>
          <w:sz w:val="20"/>
          <w:szCs w:val="20"/>
        </w:rPr>
        <w:t xml:space="preserve"> au règlement de la consultation (RC)</w:t>
      </w:r>
      <w:r w:rsidR="00F04FCD">
        <w:rPr>
          <w:rFonts w:ascii="Arial" w:hAnsi="Arial" w:cs="Arial"/>
          <w:b/>
          <w:sz w:val="20"/>
          <w:szCs w:val="20"/>
        </w:rPr>
        <w:t xml:space="preserve"> </w:t>
      </w:r>
      <w:r w:rsidRPr="00F276EF">
        <w:rPr>
          <w:rFonts w:ascii="Arial" w:hAnsi="Arial" w:cs="Arial"/>
          <w:b/>
          <w:sz w:val="20"/>
          <w:szCs w:val="20"/>
        </w:rPr>
        <w:t>:  Détail quantitatif estimatif (DQE)</w:t>
      </w:r>
      <w:r w:rsidR="00F04FCD" w:rsidRPr="00F04FCD">
        <w:rPr>
          <w:rFonts w:ascii="Arial" w:hAnsi="Arial" w:cs="Arial"/>
          <w:sz w:val="20"/>
          <w:szCs w:val="20"/>
        </w:rPr>
        <w:t xml:space="preserve"> </w:t>
      </w:r>
      <w:r w:rsidR="00F04FCD" w:rsidRPr="00A80233">
        <w:rPr>
          <w:rFonts w:ascii="Arial" w:hAnsi="Arial" w:cs="Arial"/>
          <w:sz w:val="20"/>
          <w:szCs w:val="20"/>
        </w:rPr>
        <w:t>dûment renseigné</w:t>
      </w:r>
      <w:r w:rsidR="00F04FCD">
        <w:rPr>
          <w:rFonts w:ascii="Arial" w:hAnsi="Arial" w:cs="Arial"/>
          <w:sz w:val="20"/>
          <w:szCs w:val="20"/>
        </w:rPr>
        <w:t>.</w:t>
      </w:r>
    </w:p>
    <w:p w14:paraId="3DB2CB65" w14:textId="3476807F" w:rsidR="00873C8E" w:rsidRDefault="00873C8E">
      <w:pPr>
        <w:spacing w:after="0"/>
        <w:ind w:right="0"/>
        <w:jc w:val="left"/>
        <w:rPr>
          <w:rFonts w:cs="Arial"/>
          <w:sz w:val="20"/>
        </w:rPr>
      </w:pPr>
    </w:p>
    <w:p w14:paraId="2E26CCB8" w14:textId="77777777" w:rsidR="00F04FCD" w:rsidRDefault="00F04FCD">
      <w:pPr>
        <w:spacing w:after="0"/>
        <w:ind w:right="0"/>
        <w:jc w:val="left"/>
        <w:rPr>
          <w:rFonts w:cs="Arial"/>
          <w:sz w:val="20"/>
        </w:rPr>
      </w:pPr>
      <w:r>
        <w:rPr>
          <w:rFonts w:cs="Arial"/>
          <w:sz w:val="20"/>
        </w:rPr>
        <w:br w:type="page"/>
      </w:r>
    </w:p>
    <w:p w14:paraId="6DBC9270" w14:textId="40AC5432" w:rsidR="00542DDA" w:rsidRPr="002C00A7" w:rsidRDefault="00542DDA" w:rsidP="002C00A7">
      <w:pPr>
        <w:spacing w:after="60" w:line="360" w:lineRule="auto"/>
        <w:ind w:right="-17"/>
        <w:rPr>
          <w:rFonts w:cs="Arial"/>
          <w:sz w:val="20"/>
        </w:rPr>
      </w:pPr>
      <w:r w:rsidRPr="002C00A7">
        <w:rPr>
          <w:rFonts w:cs="Arial"/>
          <w:sz w:val="20"/>
        </w:rPr>
        <w:lastRenderedPageBreak/>
        <w:t>Le candidat est également invité à remettre les pièces suivantes :</w:t>
      </w:r>
    </w:p>
    <w:p w14:paraId="42868578" w14:textId="254C88D1" w:rsidR="0049158B" w:rsidRDefault="0049158B" w:rsidP="00873C8E">
      <w:pPr>
        <w:pStyle w:val="Paragraphedeliste"/>
        <w:numPr>
          <w:ilvl w:val="0"/>
          <w:numId w:val="58"/>
        </w:numPr>
        <w:ind w:right="39"/>
        <w:rPr>
          <w:rFonts w:ascii="Arial" w:eastAsia="Times New Roman" w:hAnsi="Arial" w:cs="Arial"/>
          <w:color w:val="000000"/>
          <w:sz w:val="20"/>
          <w:szCs w:val="20"/>
        </w:rPr>
      </w:pPr>
      <w:r w:rsidRPr="0049158B">
        <w:rPr>
          <w:rFonts w:ascii="Arial" w:eastAsia="Times New Roman" w:hAnsi="Arial" w:cs="Arial"/>
          <w:color w:val="000000"/>
          <w:sz w:val="20"/>
          <w:szCs w:val="20"/>
        </w:rPr>
        <w:t>L’acte d’engagement dûment complété ;</w:t>
      </w:r>
    </w:p>
    <w:p w14:paraId="49D0F94C" w14:textId="77777777" w:rsidR="00873C8E" w:rsidRPr="0049158B" w:rsidRDefault="00873C8E" w:rsidP="00873C8E">
      <w:pPr>
        <w:pStyle w:val="Paragraphedeliste"/>
        <w:ind w:left="1080" w:right="39"/>
        <w:rPr>
          <w:rFonts w:ascii="Arial" w:eastAsia="Times New Roman" w:hAnsi="Arial" w:cs="Arial"/>
          <w:color w:val="000000"/>
          <w:sz w:val="20"/>
          <w:szCs w:val="20"/>
        </w:rPr>
      </w:pPr>
    </w:p>
    <w:p w14:paraId="2DA65C4E" w14:textId="5FF3B8AA" w:rsidR="00542DDA" w:rsidRPr="00873C8E" w:rsidRDefault="00542DDA" w:rsidP="00873C8E">
      <w:pPr>
        <w:pStyle w:val="Paragraphedeliste"/>
        <w:numPr>
          <w:ilvl w:val="0"/>
          <w:numId w:val="58"/>
        </w:numPr>
        <w:ind w:right="39"/>
        <w:rPr>
          <w:rFonts w:ascii="Arial" w:eastAsia="Times New Roman" w:hAnsi="Arial" w:cs="Arial"/>
          <w:color w:val="000000"/>
          <w:sz w:val="20"/>
          <w:szCs w:val="20"/>
        </w:rPr>
      </w:pPr>
      <w:r w:rsidRPr="00873C8E">
        <w:rPr>
          <w:rFonts w:ascii="Arial" w:eastAsia="Times New Roman" w:hAnsi="Arial" w:cs="Arial"/>
          <w:b/>
          <w:bCs/>
          <w:color w:val="000000"/>
          <w:sz w:val="20"/>
          <w:szCs w:val="20"/>
        </w:rPr>
        <w:t>En cas de sous-traitance :</w:t>
      </w:r>
      <w:r w:rsidRPr="00873C8E">
        <w:rPr>
          <w:rFonts w:ascii="Arial" w:eastAsia="Times New Roman" w:hAnsi="Arial" w:cs="Arial"/>
          <w:color w:val="000000"/>
          <w:sz w:val="20"/>
          <w:szCs w:val="20"/>
        </w:rPr>
        <w:t xml:space="preserve"> le candidat et le cas échéant, chaque membre du groupement, est invité à remettre en même temps que l’offre, le formulaire DC4, joint au DCE, dûment complété et signé, pour chaque sous-traitant auquel le candidat ou un membre du groupement souhaite confier une partie de l’exécution du Marché public.</w:t>
      </w:r>
    </w:p>
    <w:p w14:paraId="13BA8567" w14:textId="6E07C59B" w:rsidR="00935923" w:rsidRPr="00641612" w:rsidRDefault="00501A29" w:rsidP="00E86041">
      <w:pPr>
        <w:pStyle w:val="Titre1"/>
      </w:pPr>
      <w:bookmarkStart w:id="106" w:name="_Hlt104113450"/>
      <w:bookmarkStart w:id="107" w:name="_Hlt104183528"/>
      <w:bookmarkStart w:id="108" w:name="_Toc5182970"/>
      <w:bookmarkStart w:id="109" w:name="_Toc226627825"/>
      <w:bookmarkEnd w:id="106"/>
      <w:bookmarkEnd w:id="107"/>
      <w:r w:rsidRPr="00641612">
        <w:t>Analyse des réponses</w:t>
      </w:r>
      <w:bookmarkEnd w:id="108"/>
      <w:bookmarkEnd w:id="109"/>
    </w:p>
    <w:p w14:paraId="759C7ADC" w14:textId="77777777" w:rsidR="00CB5A0D" w:rsidRPr="00641612" w:rsidRDefault="00CB5A0D" w:rsidP="008B50F0">
      <w:pPr>
        <w:pStyle w:val="Titre2"/>
      </w:pPr>
      <w:bookmarkStart w:id="110" w:name="_Toc5182971"/>
      <w:bookmarkStart w:id="111" w:name="_Toc226627826"/>
      <w:r w:rsidRPr="00641612">
        <w:t>Examen des candidatures</w:t>
      </w:r>
      <w:bookmarkEnd w:id="110"/>
      <w:bookmarkEnd w:id="111"/>
    </w:p>
    <w:p w14:paraId="0F223DD7" w14:textId="25F1C109" w:rsidR="00D86B56" w:rsidRPr="00641612" w:rsidRDefault="0000103E" w:rsidP="00F26B7F">
      <w:pPr>
        <w:ind w:right="-15"/>
        <w:rPr>
          <w:rFonts w:cs="Arial"/>
          <w:sz w:val="20"/>
        </w:rPr>
      </w:pPr>
      <w:r w:rsidRPr="00641612">
        <w:rPr>
          <w:rFonts w:cs="Arial"/>
          <w:sz w:val="20"/>
        </w:rPr>
        <w:t>Les candidat</w:t>
      </w:r>
      <w:r w:rsidR="00B02B76" w:rsidRPr="00641612">
        <w:rPr>
          <w:rFonts w:cs="Arial"/>
          <w:sz w:val="20"/>
        </w:rPr>
        <w:t>s dont la candidature est jugé</w:t>
      </w:r>
      <w:r w:rsidR="005B570A" w:rsidRPr="00641612">
        <w:rPr>
          <w:rFonts w:cs="Arial"/>
          <w:sz w:val="20"/>
        </w:rPr>
        <w:t>e</w:t>
      </w:r>
      <w:r w:rsidR="00B02B76" w:rsidRPr="00641612">
        <w:rPr>
          <w:rFonts w:cs="Arial"/>
          <w:sz w:val="20"/>
        </w:rPr>
        <w:t xml:space="preserve"> irrecevable, </w:t>
      </w:r>
      <w:r w:rsidRPr="00641612">
        <w:rPr>
          <w:sz w:val="20"/>
        </w:rPr>
        <w:t>a</w:t>
      </w:r>
      <w:r w:rsidR="00BB0068" w:rsidRPr="00641612">
        <w:rPr>
          <w:sz w:val="20"/>
        </w:rPr>
        <w:t xml:space="preserve">u sens </w:t>
      </w:r>
      <w:r w:rsidR="006E0959" w:rsidRPr="00641612">
        <w:rPr>
          <w:sz w:val="20"/>
        </w:rPr>
        <w:t xml:space="preserve">de </w:t>
      </w:r>
      <w:bookmarkStart w:id="112" w:name="_Hlk5208119"/>
      <w:r w:rsidR="006E0959" w:rsidRPr="00641612">
        <w:rPr>
          <w:sz w:val="20"/>
        </w:rPr>
        <w:t>l’article R</w:t>
      </w:r>
      <w:r w:rsidR="00E737DA" w:rsidRPr="00641612">
        <w:rPr>
          <w:sz w:val="20"/>
        </w:rPr>
        <w:t xml:space="preserve">2144-7 du </w:t>
      </w:r>
      <w:r w:rsidR="00F3624D" w:rsidRPr="00641612">
        <w:rPr>
          <w:sz w:val="20"/>
        </w:rPr>
        <w:t>Code</w:t>
      </w:r>
      <w:r w:rsidR="00E737DA" w:rsidRPr="00641612">
        <w:rPr>
          <w:sz w:val="20"/>
        </w:rPr>
        <w:t xml:space="preserve"> de la commande publique</w:t>
      </w:r>
      <w:r w:rsidR="00B02B76" w:rsidRPr="00641612">
        <w:rPr>
          <w:color w:val="auto"/>
          <w:sz w:val="20"/>
        </w:rPr>
        <w:t>,</w:t>
      </w:r>
      <w:r w:rsidRPr="00641612">
        <w:rPr>
          <w:rFonts w:cs="Arial"/>
          <w:sz w:val="20"/>
        </w:rPr>
        <w:t xml:space="preserve"> </w:t>
      </w:r>
      <w:r w:rsidR="00B02B76" w:rsidRPr="00641612">
        <w:rPr>
          <w:rFonts w:cs="Arial"/>
          <w:sz w:val="20"/>
        </w:rPr>
        <w:t>sont éliminés</w:t>
      </w:r>
      <w:r w:rsidRPr="00641612">
        <w:rPr>
          <w:rFonts w:cs="Arial"/>
          <w:sz w:val="20"/>
        </w:rPr>
        <w:t>.</w:t>
      </w:r>
    </w:p>
    <w:bookmarkEnd w:id="112"/>
    <w:p w14:paraId="2FAB1495" w14:textId="77777777" w:rsidR="00763975" w:rsidRPr="00641612" w:rsidRDefault="00763975" w:rsidP="00763975">
      <w:pPr>
        <w:ind w:right="-15"/>
        <w:rPr>
          <w:rFonts w:cs="Arial"/>
          <w:sz w:val="20"/>
        </w:rPr>
      </w:pPr>
      <w:r w:rsidRPr="00641612">
        <w:rPr>
          <w:rFonts w:cs="Arial"/>
          <w:sz w:val="20"/>
        </w:rPr>
        <w:t xml:space="preserve">Les candidatures sont appréciées au regard des éléments produits par le candidat </w:t>
      </w:r>
      <w:r w:rsidR="00FB1FB8" w:rsidRPr="00641612">
        <w:rPr>
          <w:rFonts w:cs="Arial"/>
          <w:sz w:val="20"/>
        </w:rPr>
        <w:t>à l’</w:t>
      </w:r>
      <w:r w:rsidRPr="00641612">
        <w:rPr>
          <w:rFonts w:cs="Arial"/>
          <w:sz w:val="20"/>
        </w:rPr>
        <w:t xml:space="preserve">article </w:t>
      </w:r>
      <w:r w:rsidR="0066447D" w:rsidRPr="00641612">
        <w:rPr>
          <w:rFonts w:cs="Arial"/>
          <w:sz w:val="20"/>
        </w:rPr>
        <w:t>9</w:t>
      </w:r>
      <w:r w:rsidR="0051241B" w:rsidRPr="00641612">
        <w:rPr>
          <w:rFonts w:cs="Arial"/>
          <w:sz w:val="20"/>
        </w:rPr>
        <w:t>.1</w:t>
      </w:r>
      <w:r w:rsidRPr="00641612">
        <w:rPr>
          <w:rFonts w:cs="Arial"/>
          <w:sz w:val="20"/>
        </w:rPr>
        <w:t xml:space="preserve"> du présent </w:t>
      </w:r>
      <w:r w:rsidR="0051241B" w:rsidRPr="00641612">
        <w:rPr>
          <w:rFonts w:cs="Arial"/>
          <w:sz w:val="20"/>
        </w:rPr>
        <w:t>RC</w:t>
      </w:r>
      <w:r w:rsidRPr="00641612">
        <w:rPr>
          <w:rFonts w:cs="Arial"/>
          <w:sz w:val="20"/>
        </w:rPr>
        <w:t xml:space="preserve">, à savoir : </w:t>
      </w:r>
    </w:p>
    <w:p w14:paraId="514169CD" w14:textId="3AEA625E" w:rsidR="00692B6F" w:rsidRPr="00641612" w:rsidRDefault="00763975" w:rsidP="00EC6035">
      <w:pPr>
        <w:numPr>
          <w:ilvl w:val="0"/>
          <w:numId w:val="9"/>
        </w:numPr>
        <w:tabs>
          <w:tab w:val="clear" w:pos="851"/>
        </w:tabs>
        <w:ind w:left="568" w:right="-17" w:hanging="284"/>
        <w:rPr>
          <w:sz w:val="20"/>
        </w:rPr>
      </w:pPr>
      <w:r w:rsidRPr="00641612">
        <w:rPr>
          <w:sz w:val="20"/>
        </w:rPr>
        <w:t xml:space="preserve">Au titre de la capacité technique </w:t>
      </w:r>
      <w:r w:rsidR="000D6344" w:rsidRPr="00641612">
        <w:rPr>
          <w:sz w:val="20"/>
        </w:rPr>
        <w:t>et professionnelle</w:t>
      </w:r>
      <w:r w:rsidR="00DF0826" w:rsidRPr="00641612">
        <w:rPr>
          <w:sz w:val="20"/>
        </w:rPr>
        <w:t xml:space="preserve"> </w:t>
      </w:r>
      <w:r w:rsidRPr="00641612">
        <w:rPr>
          <w:sz w:val="20"/>
        </w:rPr>
        <w:t xml:space="preserve">: </w:t>
      </w:r>
      <w:r w:rsidR="00692B6F" w:rsidRPr="00641612">
        <w:rPr>
          <w:sz w:val="20"/>
        </w:rPr>
        <w:t>les effectifs</w:t>
      </w:r>
      <w:r w:rsidR="000D6344" w:rsidRPr="00641612">
        <w:rPr>
          <w:sz w:val="20"/>
        </w:rPr>
        <w:t xml:space="preserve"> </w:t>
      </w:r>
      <w:r w:rsidR="00692B6F" w:rsidRPr="00641612">
        <w:rPr>
          <w:sz w:val="20"/>
        </w:rPr>
        <w:t xml:space="preserve">; </w:t>
      </w:r>
    </w:p>
    <w:p w14:paraId="5584B6DC" w14:textId="77777777" w:rsidR="00763975" w:rsidRPr="00641612" w:rsidRDefault="00763975" w:rsidP="00DC1F73">
      <w:pPr>
        <w:numPr>
          <w:ilvl w:val="0"/>
          <w:numId w:val="9"/>
        </w:numPr>
        <w:tabs>
          <w:tab w:val="clear" w:pos="851"/>
        </w:tabs>
        <w:spacing w:after="0"/>
        <w:ind w:left="567" w:right="-15" w:hanging="283"/>
        <w:rPr>
          <w:sz w:val="20"/>
        </w:rPr>
      </w:pPr>
      <w:r w:rsidRPr="00641612">
        <w:rPr>
          <w:sz w:val="20"/>
        </w:rPr>
        <w:t xml:space="preserve">Au titre de la capacité </w:t>
      </w:r>
      <w:r w:rsidR="00BB0068" w:rsidRPr="00641612">
        <w:rPr>
          <w:sz w:val="20"/>
        </w:rPr>
        <w:t xml:space="preserve">économique et </w:t>
      </w:r>
      <w:r w:rsidRPr="00641612">
        <w:rPr>
          <w:sz w:val="20"/>
        </w:rPr>
        <w:t xml:space="preserve">financière : les chiffres d’affaires </w:t>
      </w:r>
      <w:r w:rsidR="008F3208" w:rsidRPr="00641612">
        <w:rPr>
          <w:sz w:val="20"/>
        </w:rPr>
        <w:t>ou équivalent</w:t>
      </w:r>
      <w:r w:rsidRPr="00641612">
        <w:rPr>
          <w:sz w:val="20"/>
        </w:rPr>
        <w:t xml:space="preserve">. </w:t>
      </w:r>
    </w:p>
    <w:p w14:paraId="5F680A82" w14:textId="77777777" w:rsidR="00FB1FB8" w:rsidRDefault="00FB1FB8" w:rsidP="00FB1FB8">
      <w:pPr>
        <w:spacing w:after="0"/>
        <w:ind w:right="-15"/>
        <w:rPr>
          <w:rFonts w:cs="Arial"/>
          <w:sz w:val="20"/>
        </w:rPr>
      </w:pPr>
    </w:p>
    <w:p w14:paraId="35680F58" w14:textId="46874279" w:rsidR="00FB1FB8" w:rsidRPr="00B63072" w:rsidRDefault="00FB1FB8" w:rsidP="00FB1FB8">
      <w:pPr>
        <w:ind w:right="-15"/>
        <w:rPr>
          <w:rFonts w:cs="Arial"/>
          <w:sz w:val="20"/>
        </w:rPr>
      </w:pPr>
      <w:r>
        <w:rPr>
          <w:rFonts w:cs="Arial"/>
          <w:sz w:val="20"/>
        </w:rPr>
        <w:t xml:space="preserve">Le CNC qui </w:t>
      </w:r>
      <w:r w:rsidRPr="00B02B76">
        <w:rPr>
          <w:rFonts w:cs="Arial"/>
          <w:sz w:val="20"/>
        </w:rPr>
        <w:t xml:space="preserve">constate que des pièces ou informations dont la présentation était réclamée au titre de la candidature sont absentes ou incomplètes </w:t>
      </w:r>
      <w:r>
        <w:rPr>
          <w:rFonts w:cs="Arial"/>
          <w:sz w:val="20"/>
        </w:rPr>
        <w:t>se réserve le droit de</w:t>
      </w:r>
      <w:r w:rsidRPr="00B02B76">
        <w:rPr>
          <w:rFonts w:cs="Arial"/>
          <w:sz w:val="20"/>
        </w:rPr>
        <w:t xml:space="preserve"> demander </w:t>
      </w:r>
      <w:r>
        <w:rPr>
          <w:rFonts w:cs="Arial"/>
          <w:sz w:val="20"/>
        </w:rPr>
        <w:t>aux</w:t>
      </w:r>
      <w:r w:rsidRPr="00B02B76">
        <w:rPr>
          <w:rFonts w:cs="Arial"/>
          <w:sz w:val="20"/>
        </w:rPr>
        <w:t xml:space="preserve"> candidats concernés de compléter leur dossier de candidature dans un délai approprié</w:t>
      </w:r>
      <w:r w:rsidR="006822AC">
        <w:rPr>
          <w:rFonts w:cs="Arial"/>
          <w:sz w:val="20"/>
        </w:rPr>
        <w:t xml:space="preserve"> </w:t>
      </w:r>
      <w:bookmarkStart w:id="113" w:name="_Hlk5208437"/>
      <w:r w:rsidR="00863ACC">
        <w:rPr>
          <w:rFonts w:cs="Arial"/>
          <w:sz w:val="20"/>
        </w:rPr>
        <w:t xml:space="preserve">en application de l’article R2144-2 du </w:t>
      </w:r>
      <w:r w:rsidR="00F3624D">
        <w:rPr>
          <w:rFonts w:cs="Arial"/>
          <w:sz w:val="20"/>
        </w:rPr>
        <w:t>Code</w:t>
      </w:r>
      <w:r w:rsidR="00863ACC">
        <w:rPr>
          <w:rFonts w:cs="Arial"/>
          <w:sz w:val="20"/>
        </w:rPr>
        <w:t xml:space="preserve"> de la commande publique </w:t>
      </w:r>
      <w:r w:rsidR="006822AC">
        <w:rPr>
          <w:rFonts w:cs="Arial"/>
          <w:sz w:val="20"/>
        </w:rPr>
        <w:t>ou dans le cadre des négociations</w:t>
      </w:r>
      <w:bookmarkEnd w:id="113"/>
      <w:r w:rsidRPr="00B02B76">
        <w:rPr>
          <w:rFonts w:cs="Arial"/>
          <w:sz w:val="20"/>
        </w:rPr>
        <w:t>.</w:t>
      </w:r>
    </w:p>
    <w:p w14:paraId="74216EF1" w14:textId="77777777" w:rsidR="00A17C09" w:rsidRDefault="00CB5A0D" w:rsidP="008B50F0">
      <w:pPr>
        <w:pStyle w:val="Titre2"/>
      </w:pPr>
      <w:bookmarkStart w:id="114" w:name="_Toc5182972"/>
      <w:bookmarkStart w:id="115" w:name="_Toc226627827"/>
      <w:r w:rsidRPr="008B50F0">
        <w:t>Examen des offres</w:t>
      </w:r>
      <w:bookmarkStart w:id="116" w:name="_Toc335837245"/>
      <w:bookmarkEnd w:id="114"/>
      <w:bookmarkEnd w:id="115"/>
    </w:p>
    <w:p w14:paraId="41AA1ACC" w14:textId="77777777" w:rsidR="006404CE" w:rsidRPr="00945333" w:rsidRDefault="006404CE" w:rsidP="006404CE">
      <w:pPr>
        <w:pStyle w:val="Titre3"/>
      </w:pPr>
      <w:bookmarkStart w:id="117" w:name="_Toc451531401"/>
      <w:bookmarkStart w:id="118" w:name="_Toc5182973"/>
      <w:bookmarkStart w:id="119" w:name="_Toc226627828"/>
      <w:r w:rsidRPr="00945333">
        <w:t>Offres inappropriées, irrégulières ou inacceptables</w:t>
      </w:r>
      <w:bookmarkEnd w:id="117"/>
      <w:bookmarkEnd w:id="118"/>
      <w:bookmarkEnd w:id="119"/>
      <w:r w:rsidRPr="00945333">
        <w:t xml:space="preserve"> </w:t>
      </w:r>
    </w:p>
    <w:p w14:paraId="1D4CC3E8" w14:textId="7FE3DD96" w:rsidR="00863ACC" w:rsidRPr="00863ACC" w:rsidRDefault="006822AC" w:rsidP="00305C27">
      <w:pPr>
        <w:ind w:right="-15"/>
        <w:rPr>
          <w:rFonts w:cs="Arial"/>
          <w:sz w:val="20"/>
        </w:rPr>
      </w:pPr>
      <w:bookmarkStart w:id="120" w:name="_Hlk5208163"/>
      <w:r w:rsidRPr="00DF0826">
        <w:rPr>
          <w:rFonts w:cs="Arial"/>
          <w:sz w:val="20"/>
        </w:rPr>
        <w:t xml:space="preserve">Les candidats ayant déposé une offre inappropriée, irrégulière ou inacceptable, </w:t>
      </w:r>
      <w:r w:rsidRPr="00DF0826">
        <w:rPr>
          <w:sz w:val="20"/>
        </w:rPr>
        <w:t>au sens</w:t>
      </w:r>
      <w:r w:rsidR="00164A36" w:rsidRPr="00DF0826">
        <w:rPr>
          <w:sz w:val="20"/>
        </w:rPr>
        <w:t xml:space="preserve"> de</w:t>
      </w:r>
      <w:r w:rsidR="000F4A80" w:rsidRPr="00DF0826">
        <w:rPr>
          <w:sz w:val="20"/>
        </w:rPr>
        <w:t>s</w:t>
      </w:r>
      <w:r w:rsidR="00164A36" w:rsidRPr="00DF0826">
        <w:rPr>
          <w:sz w:val="20"/>
        </w:rPr>
        <w:t xml:space="preserve"> article</w:t>
      </w:r>
      <w:r w:rsidR="000F4A80" w:rsidRPr="00DF0826">
        <w:rPr>
          <w:sz w:val="20"/>
        </w:rPr>
        <w:t>s</w:t>
      </w:r>
      <w:r w:rsidRPr="00DF0826">
        <w:rPr>
          <w:sz w:val="20"/>
        </w:rPr>
        <w:t xml:space="preserve"> </w:t>
      </w:r>
      <w:r w:rsidR="00164A36" w:rsidRPr="00DF0826">
        <w:rPr>
          <w:sz w:val="20"/>
        </w:rPr>
        <w:t>L2152-2</w:t>
      </w:r>
      <w:r w:rsidR="000F4A80" w:rsidRPr="00DF0826">
        <w:rPr>
          <w:sz w:val="20"/>
        </w:rPr>
        <w:t xml:space="preserve"> à L2152-4</w:t>
      </w:r>
      <w:r w:rsidR="00164A36" w:rsidRPr="00DF0826">
        <w:rPr>
          <w:sz w:val="20"/>
        </w:rPr>
        <w:t xml:space="preserve"> du </w:t>
      </w:r>
      <w:r w:rsidR="00F3624D" w:rsidRPr="00DF0826">
        <w:rPr>
          <w:sz w:val="20"/>
        </w:rPr>
        <w:t>Code</w:t>
      </w:r>
      <w:r w:rsidR="00164A36" w:rsidRPr="00DF0826">
        <w:rPr>
          <w:sz w:val="20"/>
        </w:rPr>
        <w:t xml:space="preserve"> de la commande publique</w:t>
      </w:r>
      <w:r w:rsidR="00863ACC" w:rsidRPr="00DF0826">
        <w:rPr>
          <w:rFonts w:cs="Arial"/>
          <w:sz w:val="20"/>
        </w:rPr>
        <w:t xml:space="preserve"> sont éliminées</w:t>
      </w:r>
      <w:r w:rsidR="00305C27">
        <w:rPr>
          <w:rFonts w:cs="Arial"/>
          <w:sz w:val="20"/>
        </w:rPr>
        <w:t xml:space="preserve">. </w:t>
      </w:r>
      <w:r w:rsidR="00863ACC" w:rsidRPr="00863ACC">
        <w:rPr>
          <w:rFonts w:cs="Arial"/>
          <w:sz w:val="20"/>
        </w:rPr>
        <w:t>Le CNC se réserve le droit de demander à tous les soumissionnaires concernés de régulariser leurs offres irrégulières dans un délai approprié, à condition qu’elles ne soient pas anormalement basses.</w:t>
      </w:r>
    </w:p>
    <w:p w14:paraId="764D4351" w14:textId="77777777" w:rsidR="00501A29" w:rsidRDefault="00501A29" w:rsidP="00C33A12">
      <w:pPr>
        <w:pStyle w:val="Titre3"/>
      </w:pPr>
      <w:bookmarkStart w:id="121" w:name="_Toc5182974"/>
      <w:bookmarkStart w:id="122" w:name="_Toc226627829"/>
      <w:bookmarkEnd w:id="116"/>
      <w:bookmarkEnd w:id="120"/>
      <w:r>
        <w:t>Pondération des critères</w:t>
      </w:r>
      <w:bookmarkEnd w:id="121"/>
      <w:bookmarkEnd w:id="122"/>
      <w:r>
        <w:t xml:space="preserve"> </w:t>
      </w:r>
    </w:p>
    <w:p w14:paraId="0D1C7B3B" w14:textId="63B8B71B" w:rsidR="00623E91" w:rsidRDefault="00D169E1" w:rsidP="00623E91">
      <w:pPr>
        <w:ind w:right="-15"/>
        <w:rPr>
          <w:sz w:val="20"/>
        </w:rPr>
      </w:pPr>
      <w:bookmarkStart w:id="123" w:name="_Hlk5208194"/>
      <w:r>
        <w:rPr>
          <w:sz w:val="20"/>
        </w:rPr>
        <w:t>Conformément à</w:t>
      </w:r>
      <w:r w:rsidR="00623E91">
        <w:rPr>
          <w:sz w:val="20"/>
        </w:rPr>
        <w:t xml:space="preserve"> l'article </w:t>
      </w:r>
      <w:r w:rsidR="004A3A08" w:rsidRPr="009D3C78">
        <w:rPr>
          <w:sz w:val="20"/>
        </w:rPr>
        <w:t xml:space="preserve">R2152-6 du </w:t>
      </w:r>
      <w:r w:rsidR="00F3624D" w:rsidRPr="009D3C78">
        <w:rPr>
          <w:sz w:val="20"/>
        </w:rPr>
        <w:t>Code</w:t>
      </w:r>
      <w:r w:rsidR="004A3A08" w:rsidRPr="009D3C78">
        <w:rPr>
          <w:sz w:val="20"/>
        </w:rPr>
        <w:t xml:space="preserve"> de la commande publique</w:t>
      </w:r>
      <w:r w:rsidR="00623E91" w:rsidRPr="00863ACC">
        <w:rPr>
          <w:rFonts w:cs="Arial"/>
          <w:color w:val="auto"/>
          <w:sz w:val="20"/>
          <w:lang w:eastAsia="zh-CN"/>
        </w:rPr>
        <w:t>,</w:t>
      </w:r>
      <w:r w:rsidR="00623E91" w:rsidRPr="00863ACC">
        <w:rPr>
          <w:sz w:val="20"/>
        </w:rPr>
        <w:t xml:space="preserve"> les</w:t>
      </w:r>
      <w:r w:rsidR="00623E91" w:rsidRPr="00623E91">
        <w:rPr>
          <w:sz w:val="20"/>
        </w:rPr>
        <w:t xml:space="preserve"> offres sont classées par ordre décroissant en application des critères d’attribution</w:t>
      </w:r>
      <w:r>
        <w:rPr>
          <w:sz w:val="20"/>
        </w:rPr>
        <w:t xml:space="preserve"> définis par le CNC</w:t>
      </w:r>
      <w:r w:rsidR="00623E91">
        <w:rPr>
          <w:sz w:val="20"/>
        </w:rPr>
        <w:t>.</w:t>
      </w:r>
    </w:p>
    <w:p w14:paraId="3744448C" w14:textId="77777777" w:rsidR="007469AA" w:rsidRDefault="00863ACC" w:rsidP="00330321">
      <w:pPr>
        <w:spacing w:before="240"/>
        <w:ind w:right="0"/>
        <w:rPr>
          <w:rFonts w:cs="Arial"/>
          <w:sz w:val="20"/>
        </w:rPr>
      </w:pPr>
      <w:r w:rsidRPr="009A20CA">
        <w:rPr>
          <w:rFonts w:cs="Arial"/>
          <w:sz w:val="20"/>
          <w:shd w:val="clear" w:color="auto" w:fill="FFFFFF"/>
        </w:rPr>
        <w:t xml:space="preserve">Pour attribuer le marché public au soumissionnaire ou, le cas échéant, aux soumissionnaires qui ont présenté l'offre économiquement la plus avantageuse, le CNC se </w:t>
      </w:r>
      <w:r w:rsidR="00623E91" w:rsidRPr="009A20CA">
        <w:rPr>
          <w:rFonts w:cs="Arial"/>
          <w:sz w:val="20"/>
        </w:rPr>
        <w:t>fonde</w:t>
      </w:r>
      <w:r w:rsidR="00E91D90" w:rsidRPr="009A20CA">
        <w:rPr>
          <w:rFonts w:cs="Arial"/>
          <w:sz w:val="20"/>
        </w:rPr>
        <w:t>ra</w:t>
      </w:r>
      <w:r w:rsidR="00623E91" w:rsidRPr="009A20CA">
        <w:rPr>
          <w:rFonts w:cs="Arial"/>
          <w:sz w:val="20"/>
        </w:rPr>
        <w:t xml:space="preserve"> sur les critères </w:t>
      </w:r>
      <w:r w:rsidR="007469AA">
        <w:rPr>
          <w:rFonts w:cs="Arial"/>
          <w:sz w:val="20"/>
        </w:rPr>
        <w:t xml:space="preserve">définis en page </w:t>
      </w:r>
      <w:r w:rsidR="00E91D90" w:rsidRPr="009A20CA">
        <w:rPr>
          <w:rFonts w:cs="Arial"/>
          <w:sz w:val="20"/>
        </w:rPr>
        <w:t>suivant</w:t>
      </w:r>
      <w:r w:rsidR="007469AA">
        <w:rPr>
          <w:rFonts w:cs="Arial"/>
          <w:sz w:val="20"/>
        </w:rPr>
        <w:t>e.</w:t>
      </w:r>
    </w:p>
    <w:p w14:paraId="7FA92FDF" w14:textId="77777777" w:rsidR="007469AA" w:rsidRDefault="007469AA">
      <w:pPr>
        <w:spacing w:after="0"/>
        <w:ind w:right="0"/>
        <w:jc w:val="left"/>
        <w:rPr>
          <w:rFonts w:cs="Arial"/>
          <w:sz w:val="20"/>
        </w:rPr>
      </w:pPr>
      <w:r>
        <w:rPr>
          <w:rFonts w:cs="Arial"/>
          <w:sz w:val="20"/>
        </w:rPr>
        <w:br w:type="page"/>
      </w:r>
    </w:p>
    <w:tbl>
      <w:tblPr>
        <w:tblStyle w:val="Grilledutableau"/>
        <w:tblW w:w="0" w:type="auto"/>
        <w:jc w:val="center"/>
        <w:tblLayout w:type="fixed"/>
        <w:tblLook w:val="04A0" w:firstRow="1" w:lastRow="0" w:firstColumn="1" w:lastColumn="0" w:noHBand="0" w:noVBand="1"/>
      </w:tblPr>
      <w:tblGrid>
        <w:gridCol w:w="1693"/>
        <w:gridCol w:w="994"/>
        <w:gridCol w:w="4963"/>
        <w:gridCol w:w="1694"/>
      </w:tblGrid>
      <w:tr w:rsidR="00FC2F6E" w:rsidRPr="00A41AE8" w14:paraId="11930A08" w14:textId="77777777" w:rsidTr="00F533AF">
        <w:trPr>
          <w:trHeight w:val="642"/>
          <w:jc w:val="center"/>
        </w:trPr>
        <w:tc>
          <w:tcPr>
            <w:tcW w:w="1693" w:type="dxa"/>
            <w:shd w:val="clear" w:color="auto" w:fill="0F243E" w:themeFill="text2" w:themeFillShade="80"/>
            <w:vAlign w:val="center"/>
          </w:tcPr>
          <w:p w14:paraId="28F48FF6" w14:textId="77777777" w:rsidR="00FC2F6E" w:rsidRPr="00BE1897" w:rsidRDefault="00FC2F6E" w:rsidP="009E701C">
            <w:pPr>
              <w:ind w:right="-15"/>
              <w:jc w:val="center"/>
              <w:rPr>
                <w:rFonts w:cs="Arial"/>
                <w:b/>
                <w:color w:val="auto"/>
                <w:sz w:val="20"/>
              </w:rPr>
            </w:pPr>
            <w:bookmarkStart w:id="124" w:name="_Toc451531403"/>
            <w:bookmarkEnd w:id="123"/>
            <w:r w:rsidRPr="00BE1897">
              <w:rPr>
                <w:rFonts w:cs="Arial"/>
                <w:b/>
                <w:color w:val="auto"/>
                <w:sz w:val="20"/>
              </w:rPr>
              <w:lastRenderedPageBreak/>
              <w:t>CRITERES</w:t>
            </w:r>
          </w:p>
        </w:tc>
        <w:tc>
          <w:tcPr>
            <w:tcW w:w="994" w:type="dxa"/>
            <w:shd w:val="clear" w:color="auto" w:fill="0F243E" w:themeFill="text2" w:themeFillShade="80"/>
            <w:vAlign w:val="center"/>
          </w:tcPr>
          <w:p w14:paraId="494399B9" w14:textId="77777777" w:rsidR="00FC2F6E" w:rsidRPr="00BE1897" w:rsidRDefault="00FC2F6E" w:rsidP="009E701C">
            <w:pPr>
              <w:ind w:right="-15"/>
              <w:jc w:val="center"/>
              <w:rPr>
                <w:rFonts w:cs="Arial"/>
                <w:b/>
                <w:color w:val="auto"/>
                <w:sz w:val="20"/>
              </w:rPr>
            </w:pPr>
            <w:r w:rsidRPr="00BE1897">
              <w:rPr>
                <w:rFonts w:cs="Arial"/>
                <w:b/>
                <w:color w:val="auto"/>
                <w:sz w:val="20"/>
              </w:rPr>
              <w:t>PONDE-RATION</w:t>
            </w:r>
          </w:p>
        </w:tc>
        <w:tc>
          <w:tcPr>
            <w:tcW w:w="4963" w:type="dxa"/>
            <w:shd w:val="clear" w:color="auto" w:fill="0F243E" w:themeFill="text2" w:themeFillShade="80"/>
            <w:vAlign w:val="center"/>
          </w:tcPr>
          <w:p w14:paraId="416D2161" w14:textId="77777777" w:rsidR="00FC2F6E" w:rsidRPr="00BE1897" w:rsidRDefault="00FC2F6E" w:rsidP="009E701C">
            <w:pPr>
              <w:ind w:right="-15"/>
              <w:jc w:val="center"/>
              <w:rPr>
                <w:rFonts w:cs="Arial"/>
                <w:b/>
                <w:color w:val="auto"/>
                <w:sz w:val="20"/>
              </w:rPr>
            </w:pPr>
            <w:r w:rsidRPr="00BE1897">
              <w:rPr>
                <w:rFonts w:cs="Arial"/>
                <w:b/>
                <w:color w:val="auto"/>
                <w:sz w:val="20"/>
              </w:rPr>
              <w:t>APPRECIATION DU CRITERE</w:t>
            </w:r>
          </w:p>
        </w:tc>
        <w:tc>
          <w:tcPr>
            <w:tcW w:w="1694" w:type="dxa"/>
            <w:shd w:val="clear" w:color="auto" w:fill="0F243E" w:themeFill="text2" w:themeFillShade="80"/>
            <w:vAlign w:val="center"/>
          </w:tcPr>
          <w:p w14:paraId="12A6518B" w14:textId="77777777" w:rsidR="00FC2F6E" w:rsidRPr="00BE1897" w:rsidRDefault="00FC2F6E" w:rsidP="009E701C">
            <w:pPr>
              <w:ind w:right="-15"/>
              <w:jc w:val="center"/>
              <w:rPr>
                <w:rFonts w:cs="Arial"/>
                <w:b/>
                <w:color w:val="auto"/>
                <w:sz w:val="20"/>
              </w:rPr>
            </w:pPr>
            <w:r w:rsidRPr="00BE1897">
              <w:rPr>
                <w:rFonts w:cs="Arial"/>
                <w:b/>
                <w:color w:val="auto"/>
                <w:sz w:val="20"/>
              </w:rPr>
              <w:t>DOCUMENTS SERVANT DE BASE A L’ANALYSE</w:t>
            </w:r>
          </w:p>
        </w:tc>
      </w:tr>
      <w:tr w:rsidR="00B0685F" w:rsidRPr="00C75675" w14:paraId="40CD0C3C" w14:textId="77777777" w:rsidTr="00B1593B">
        <w:trPr>
          <w:trHeight w:val="1346"/>
          <w:jc w:val="center"/>
        </w:trPr>
        <w:tc>
          <w:tcPr>
            <w:tcW w:w="1693" w:type="dxa"/>
            <w:shd w:val="clear" w:color="auto" w:fill="D9D9D9" w:themeFill="background1" w:themeFillShade="D9"/>
            <w:vAlign w:val="center"/>
          </w:tcPr>
          <w:p w14:paraId="50F481CA" w14:textId="77777777" w:rsidR="00B0685F" w:rsidRPr="00BE1897" w:rsidRDefault="00B0685F" w:rsidP="00B0685F">
            <w:pPr>
              <w:ind w:right="-15"/>
              <w:jc w:val="center"/>
              <w:rPr>
                <w:rFonts w:cs="Arial"/>
                <w:b/>
                <w:color w:val="auto"/>
                <w:sz w:val="20"/>
              </w:rPr>
            </w:pPr>
            <w:r w:rsidRPr="00BE1897">
              <w:rPr>
                <w:rFonts w:cs="Arial"/>
                <w:b/>
                <w:color w:val="auto"/>
                <w:sz w:val="20"/>
              </w:rPr>
              <w:t>Prix</w:t>
            </w:r>
          </w:p>
        </w:tc>
        <w:tc>
          <w:tcPr>
            <w:tcW w:w="994" w:type="dxa"/>
            <w:shd w:val="clear" w:color="auto" w:fill="FFFFFF" w:themeFill="background1"/>
            <w:vAlign w:val="center"/>
          </w:tcPr>
          <w:p w14:paraId="4F23F4A7" w14:textId="391C6C88" w:rsidR="00B0685F" w:rsidRPr="00BE1897" w:rsidRDefault="008A6380" w:rsidP="00B0685F">
            <w:pPr>
              <w:ind w:right="-15"/>
              <w:jc w:val="center"/>
              <w:rPr>
                <w:rFonts w:cs="Arial"/>
                <w:b/>
                <w:color w:val="auto"/>
                <w:sz w:val="20"/>
              </w:rPr>
            </w:pPr>
            <w:r>
              <w:rPr>
                <w:rFonts w:cs="Arial"/>
                <w:b/>
                <w:color w:val="auto"/>
                <w:sz w:val="20"/>
              </w:rPr>
              <w:t>4</w:t>
            </w:r>
            <w:r w:rsidR="003E68A9">
              <w:rPr>
                <w:rFonts w:cs="Arial"/>
                <w:b/>
                <w:color w:val="auto"/>
                <w:sz w:val="20"/>
              </w:rPr>
              <w:t>0</w:t>
            </w:r>
            <w:r w:rsidR="00B0685F" w:rsidRPr="00BE1897">
              <w:rPr>
                <w:rFonts w:cs="Arial"/>
                <w:b/>
                <w:color w:val="auto"/>
                <w:sz w:val="20"/>
              </w:rPr>
              <w:t>%</w:t>
            </w:r>
          </w:p>
        </w:tc>
        <w:tc>
          <w:tcPr>
            <w:tcW w:w="4963" w:type="dxa"/>
            <w:shd w:val="clear" w:color="auto" w:fill="FFFFFF" w:themeFill="background1"/>
            <w:vAlign w:val="center"/>
          </w:tcPr>
          <w:p w14:paraId="6D6F95DC" w14:textId="77777777" w:rsidR="00B1593B" w:rsidRDefault="00B0685F" w:rsidP="00B1593B">
            <w:pPr>
              <w:ind w:right="-15"/>
              <w:rPr>
                <w:sz w:val="20"/>
              </w:rPr>
            </w:pPr>
            <w:r w:rsidRPr="001176F2">
              <w:rPr>
                <w:sz w:val="20"/>
              </w:rPr>
              <w:t xml:space="preserve">Ce critère sera apprécié sur la base du montant total estimatif sur toute la durée du marché en € TTC </w:t>
            </w:r>
            <w:r w:rsidR="002E2B42">
              <w:rPr>
                <w:sz w:val="20"/>
              </w:rPr>
              <w:t xml:space="preserve">en additionnant </w:t>
            </w:r>
            <w:r w:rsidR="00EC1EC0">
              <w:rPr>
                <w:sz w:val="20"/>
              </w:rPr>
              <w:t xml:space="preserve">notamment </w:t>
            </w:r>
            <w:r w:rsidR="002E2B42">
              <w:rPr>
                <w:sz w:val="20"/>
              </w:rPr>
              <w:t>les prix de :</w:t>
            </w:r>
          </w:p>
          <w:p w14:paraId="63A1D42F" w14:textId="5D6C7972" w:rsidR="00DC4ED7" w:rsidRPr="00B1593B" w:rsidRDefault="00EC1EC0" w:rsidP="00B1593B">
            <w:pPr>
              <w:pStyle w:val="Paragraphedeliste"/>
              <w:numPr>
                <w:ilvl w:val="0"/>
                <w:numId w:val="14"/>
              </w:numPr>
              <w:ind w:right="-15"/>
              <w:rPr>
                <w:rFonts w:ascii="Arial" w:hAnsi="Arial" w:cs="Arial"/>
                <w:sz w:val="20"/>
              </w:rPr>
            </w:pPr>
            <w:r w:rsidRPr="00B1593B">
              <w:rPr>
                <w:rFonts w:ascii="Arial" w:hAnsi="Arial" w:cs="Arial"/>
                <w:sz w:val="20"/>
              </w:rPr>
              <w:t xml:space="preserve">La </w:t>
            </w:r>
            <w:r w:rsidR="001D11AC" w:rsidRPr="00B1593B">
              <w:rPr>
                <w:rFonts w:ascii="Arial" w:hAnsi="Arial" w:cs="Arial"/>
                <w:sz w:val="20"/>
              </w:rPr>
              <w:t>DPGF</w:t>
            </w:r>
          </w:p>
          <w:p w14:paraId="316D9571" w14:textId="7119DF86" w:rsidR="001D11AC" w:rsidRPr="00FF2357" w:rsidRDefault="001D11AC" w:rsidP="001D11AC">
            <w:pPr>
              <w:pStyle w:val="Paragraphedeliste"/>
              <w:numPr>
                <w:ilvl w:val="0"/>
                <w:numId w:val="14"/>
              </w:numPr>
              <w:ind w:right="-15"/>
              <w:rPr>
                <w:sz w:val="20"/>
              </w:rPr>
            </w:pPr>
            <w:r>
              <w:rPr>
                <w:rFonts w:ascii="Arial" w:hAnsi="Arial" w:cs="Arial"/>
                <w:sz w:val="20"/>
              </w:rPr>
              <w:t>Le DQE</w:t>
            </w:r>
          </w:p>
        </w:tc>
        <w:tc>
          <w:tcPr>
            <w:tcW w:w="1694" w:type="dxa"/>
            <w:vAlign w:val="center"/>
          </w:tcPr>
          <w:p w14:paraId="2D14C6B3" w14:textId="77777777" w:rsidR="00FF2357" w:rsidRDefault="002E2B42" w:rsidP="00EE172E">
            <w:pPr>
              <w:ind w:right="-15"/>
              <w:jc w:val="center"/>
              <w:rPr>
                <w:b/>
                <w:sz w:val="20"/>
              </w:rPr>
            </w:pPr>
            <w:r w:rsidRPr="002E2B42">
              <w:rPr>
                <w:b/>
                <w:sz w:val="20"/>
              </w:rPr>
              <w:t xml:space="preserve">DPGF, </w:t>
            </w:r>
          </w:p>
          <w:p w14:paraId="4E3EAF1E" w14:textId="4EFEF498" w:rsidR="00FF2357" w:rsidRDefault="00217A88" w:rsidP="00EE172E">
            <w:pPr>
              <w:ind w:right="-15"/>
              <w:jc w:val="center"/>
              <w:rPr>
                <w:b/>
                <w:sz w:val="20"/>
              </w:rPr>
            </w:pPr>
            <w:r w:rsidRPr="002E2B42">
              <w:rPr>
                <w:b/>
                <w:sz w:val="20"/>
              </w:rPr>
              <w:t>BPU</w:t>
            </w:r>
            <w:r w:rsidR="00FF2357">
              <w:rPr>
                <w:b/>
                <w:sz w:val="20"/>
              </w:rPr>
              <w:t>,</w:t>
            </w:r>
            <w:r w:rsidR="002E2B42" w:rsidRPr="002E2B42">
              <w:rPr>
                <w:b/>
                <w:sz w:val="20"/>
              </w:rPr>
              <w:t xml:space="preserve"> </w:t>
            </w:r>
          </w:p>
          <w:p w14:paraId="540AE3AB" w14:textId="5E2C75DC" w:rsidR="00B0685F" w:rsidRPr="00BE1897" w:rsidRDefault="00B71DEA" w:rsidP="00EE172E">
            <w:pPr>
              <w:ind w:right="-15"/>
              <w:jc w:val="center"/>
              <w:rPr>
                <w:rFonts w:cs="Arial"/>
                <w:b/>
                <w:sz w:val="20"/>
              </w:rPr>
            </w:pPr>
            <w:r>
              <w:rPr>
                <w:b/>
                <w:sz w:val="20"/>
              </w:rPr>
              <w:t>DQE</w:t>
            </w:r>
            <w:r w:rsidR="00B0685F" w:rsidRPr="00BE1897">
              <w:rPr>
                <w:b/>
                <w:sz w:val="20"/>
              </w:rPr>
              <w:t xml:space="preserve"> </w:t>
            </w:r>
          </w:p>
        </w:tc>
      </w:tr>
      <w:tr w:rsidR="005B31F2" w:rsidRPr="00C75675" w14:paraId="1C9E7D2D" w14:textId="77777777" w:rsidTr="003C3D09">
        <w:trPr>
          <w:trHeight w:val="792"/>
          <w:jc w:val="center"/>
        </w:trPr>
        <w:tc>
          <w:tcPr>
            <w:tcW w:w="1693" w:type="dxa"/>
            <w:shd w:val="clear" w:color="auto" w:fill="D9D9D9" w:themeFill="background1" w:themeFillShade="D9"/>
            <w:vAlign w:val="center"/>
          </w:tcPr>
          <w:p w14:paraId="4E4AA4FE" w14:textId="21733B27" w:rsidR="005B31F2" w:rsidRPr="00BE1897" w:rsidRDefault="005B31F2" w:rsidP="008A6380">
            <w:pPr>
              <w:spacing w:after="0"/>
              <w:ind w:right="-15"/>
              <w:jc w:val="center"/>
              <w:rPr>
                <w:rFonts w:cs="Arial"/>
                <w:b/>
                <w:color w:val="auto"/>
                <w:sz w:val="20"/>
              </w:rPr>
            </w:pPr>
            <w:r>
              <w:rPr>
                <w:rFonts w:cs="Arial"/>
                <w:b/>
                <w:color w:val="auto"/>
                <w:sz w:val="20"/>
              </w:rPr>
              <w:t xml:space="preserve">Délais </w:t>
            </w:r>
          </w:p>
        </w:tc>
        <w:tc>
          <w:tcPr>
            <w:tcW w:w="994" w:type="dxa"/>
            <w:shd w:val="clear" w:color="auto" w:fill="FFFFFF" w:themeFill="background1"/>
            <w:vAlign w:val="center"/>
          </w:tcPr>
          <w:p w14:paraId="20A88515" w14:textId="3DEF71C8" w:rsidR="005B31F2" w:rsidRDefault="00E35A40" w:rsidP="008A6380">
            <w:pPr>
              <w:spacing w:after="0"/>
              <w:ind w:right="-15"/>
              <w:jc w:val="center"/>
              <w:rPr>
                <w:rFonts w:cs="Arial"/>
                <w:b/>
                <w:color w:val="auto"/>
                <w:sz w:val="20"/>
              </w:rPr>
            </w:pPr>
            <w:r>
              <w:rPr>
                <w:rFonts w:cs="Arial"/>
                <w:b/>
                <w:color w:val="auto"/>
                <w:sz w:val="20"/>
              </w:rPr>
              <w:t>5</w:t>
            </w:r>
            <w:r w:rsidR="00023F82">
              <w:rPr>
                <w:rFonts w:cs="Arial"/>
                <w:b/>
                <w:color w:val="auto"/>
                <w:sz w:val="20"/>
              </w:rPr>
              <w:t>%</w:t>
            </w:r>
          </w:p>
        </w:tc>
        <w:tc>
          <w:tcPr>
            <w:tcW w:w="4963" w:type="dxa"/>
            <w:shd w:val="clear" w:color="auto" w:fill="FFFFFF" w:themeFill="background1"/>
            <w:vAlign w:val="center"/>
          </w:tcPr>
          <w:p w14:paraId="7C06442D" w14:textId="02C9154F" w:rsidR="002345F7" w:rsidRPr="002345F7" w:rsidRDefault="005B31F2" w:rsidP="002345F7">
            <w:pPr>
              <w:pStyle w:val="Paragraphedeliste"/>
              <w:widowControl w:val="0"/>
              <w:numPr>
                <w:ilvl w:val="0"/>
                <w:numId w:val="14"/>
              </w:numPr>
              <w:tabs>
                <w:tab w:val="num" w:pos="208"/>
              </w:tabs>
              <w:autoSpaceDE w:val="0"/>
              <w:autoSpaceDN w:val="0"/>
              <w:adjustRightInd w:val="0"/>
              <w:ind w:left="208" w:hanging="208"/>
              <w:rPr>
                <w:sz w:val="20"/>
              </w:rPr>
            </w:pPr>
            <w:r w:rsidRPr="00CA3023">
              <w:rPr>
                <w:rFonts w:ascii="Arial" w:hAnsi="Arial" w:cs="Arial"/>
                <w:sz w:val="20"/>
                <w:lang w:eastAsia="en-US"/>
              </w:rPr>
              <w:t xml:space="preserve">Délais de </w:t>
            </w:r>
            <w:r w:rsidR="001B740B">
              <w:rPr>
                <w:rFonts w:ascii="Arial" w:hAnsi="Arial" w:cs="Arial"/>
                <w:sz w:val="20"/>
                <w:lang w:eastAsia="en-US"/>
              </w:rPr>
              <w:t xml:space="preserve">déploiement </w:t>
            </w:r>
            <w:r w:rsidRPr="00CA3023">
              <w:rPr>
                <w:rFonts w:ascii="Arial" w:hAnsi="Arial" w:cs="Arial"/>
                <w:sz w:val="20"/>
                <w:lang w:eastAsia="en-US"/>
              </w:rPr>
              <w:t>de la solution</w:t>
            </w:r>
          </w:p>
        </w:tc>
        <w:tc>
          <w:tcPr>
            <w:tcW w:w="1694" w:type="dxa"/>
            <w:vAlign w:val="center"/>
          </w:tcPr>
          <w:p w14:paraId="1772727A" w14:textId="51AC31CA" w:rsidR="005B31F2" w:rsidRPr="002E2B42" w:rsidRDefault="00CA3023" w:rsidP="008A6380">
            <w:pPr>
              <w:spacing w:after="0"/>
              <w:ind w:right="-15"/>
              <w:jc w:val="center"/>
              <w:rPr>
                <w:b/>
                <w:sz w:val="20"/>
              </w:rPr>
            </w:pPr>
            <w:r w:rsidRPr="00F7104E">
              <w:rPr>
                <w:rFonts w:cs="Arial"/>
                <w:b/>
                <w:sz w:val="20"/>
              </w:rPr>
              <w:t xml:space="preserve">Annexe </w:t>
            </w:r>
            <w:r w:rsidR="00DD50A8">
              <w:rPr>
                <w:rFonts w:cs="Arial"/>
                <w:b/>
                <w:sz w:val="20"/>
              </w:rPr>
              <w:t>4</w:t>
            </w:r>
            <w:r w:rsidRPr="00F7104E">
              <w:rPr>
                <w:rFonts w:cs="Arial"/>
                <w:b/>
                <w:sz w:val="20"/>
              </w:rPr>
              <w:t xml:space="preserve"> au RC – CMT</w:t>
            </w:r>
          </w:p>
        </w:tc>
      </w:tr>
      <w:tr w:rsidR="00B55EE5" w:rsidRPr="00C75675" w14:paraId="446D24A2" w14:textId="77777777" w:rsidTr="00D766B8">
        <w:tblPrEx>
          <w:jc w:val="left"/>
        </w:tblPrEx>
        <w:trPr>
          <w:trHeight w:val="1461"/>
        </w:trPr>
        <w:tc>
          <w:tcPr>
            <w:tcW w:w="1693" w:type="dxa"/>
            <w:shd w:val="clear" w:color="auto" w:fill="D9D9D9" w:themeFill="background1" w:themeFillShade="D9"/>
            <w:vAlign w:val="center"/>
          </w:tcPr>
          <w:p w14:paraId="5812F1D3" w14:textId="36B76A85" w:rsidR="00B55EE5" w:rsidRPr="00BE1897" w:rsidRDefault="009B1102" w:rsidP="001176F2">
            <w:pPr>
              <w:ind w:right="-15"/>
              <w:jc w:val="center"/>
              <w:rPr>
                <w:rFonts w:cs="Arial"/>
                <w:b/>
                <w:sz w:val="20"/>
              </w:rPr>
            </w:pPr>
            <w:bookmarkStart w:id="125" w:name="_Hlk36542557"/>
            <w:r w:rsidRPr="009B1102">
              <w:rPr>
                <w:rFonts w:cs="Arial"/>
                <w:b/>
                <w:sz w:val="20"/>
              </w:rPr>
              <w:t>Qualité technique</w:t>
            </w:r>
          </w:p>
        </w:tc>
        <w:tc>
          <w:tcPr>
            <w:tcW w:w="994" w:type="dxa"/>
            <w:vAlign w:val="center"/>
          </w:tcPr>
          <w:p w14:paraId="31EC32B9" w14:textId="77777777" w:rsidR="00B55EE5" w:rsidRDefault="00B55EE5" w:rsidP="001176F2">
            <w:pPr>
              <w:ind w:right="-15"/>
              <w:jc w:val="center"/>
              <w:rPr>
                <w:rFonts w:cs="Arial"/>
                <w:b/>
                <w:sz w:val="20"/>
              </w:rPr>
            </w:pPr>
          </w:p>
          <w:p w14:paraId="69D42017" w14:textId="261F0AE9" w:rsidR="00B55EE5" w:rsidRPr="00BE1897" w:rsidRDefault="008A6380" w:rsidP="001176F2">
            <w:pPr>
              <w:ind w:right="-15"/>
              <w:jc w:val="center"/>
              <w:rPr>
                <w:rFonts w:cs="Arial"/>
                <w:b/>
                <w:sz w:val="20"/>
              </w:rPr>
            </w:pPr>
            <w:r>
              <w:rPr>
                <w:rFonts w:cs="Arial"/>
                <w:b/>
                <w:sz w:val="20"/>
              </w:rPr>
              <w:t>2</w:t>
            </w:r>
            <w:r w:rsidR="00E35A40">
              <w:rPr>
                <w:rFonts w:cs="Arial"/>
                <w:b/>
                <w:sz w:val="20"/>
              </w:rPr>
              <w:t>0</w:t>
            </w:r>
            <w:r w:rsidR="00B55EE5" w:rsidRPr="00BE1897">
              <w:rPr>
                <w:rFonts w:cs="Arial"/>
                <w:b/>
                <w:sz w:val="20"/>
              </w:rPr>
              <w:t>%</w:t>
            </w:r>
          </w:p>
        </w:tc>
        <w:tc>
          <w:tcPr>
            <w:tcW w:w="4963" w:type="dxa"/>
            <w:vAlign w:val="center"/>
          </w:tcPr>
          <w:p w14:paraId="37AE4141" w14:textId="77777777" w:rsidR="003722F8" w:rsidRPr="009C4FE6" w:rsidRDefault="00033E8E" w:rsidP="001176F2">
            <w:pPr>
              <w:widowControl w:val="0"/>
              <w:autoSpaceDE w:val="0"/>
              <w:autoSpaceDN w:val="0"/>
              <w:adjustRightInd w:val="0"/>
              <w:ind w:right="0"/>
              <w:rPr>
                <w:rFonts w:cs="Arial"/>
                <w:sz w:val="20"/>
                <w:lang w:eastAsia="en-US"/>
              </w:rPr>
            </w:pPr>
            <w:r w:rsidRPr="009C4FE6">
              <w:rPr>
                <w:rFonts w:cs="Arial"/>
                <w:sz w:val="20"/>
                <w:lang w:eastAsia="en-US"/>
              </w:rPr>
              <w:t>Ce critère sera apprécié sur</w:t>
            </w:r>
            <w:r w:rsidR="003722F8" w:rsidRPr="009C4FE6">
              <w:rPr>
                <w:rFonts w:cs="Arial"/>
                <w:sz w:val="20"/>
                <w:lang w:eastAsia="en-US"/>
              </w:rPr>
              <w:t> :</w:t>
            </w:r>
          </w:p>
          <w:p w14:paraId="6D0B5E6A" w14:textId="5C4516B2" w:rsidR="00E35A40" w:rsidRDefault="003722F8" w:rsidP="00D766B8">
            <w:pPr>
              <w:pStyle w:val="Paragraphedeliste"/>
              <w:widowControl w:val="0"/>
              <w:numPr>
                <w:ilvl w:val="0"/>
                <w:numId w:val="14"/>
              </w:numPr>
              <w:tabs>
                <w:tab w:val="num" w:pos="208"/>
              </w:tabs>
              <w:autoSpaceDE w:val="0"/>
              <w:autoSpaceDN w:val="0"/>
              <w:adjustRightInd w:val="0"/>
              <w:ind w:left="208" w:hanging="208"/>
              <w:rPr>
                <w:rFonts w:ascii="Arial" w:hAnsi="Arial" w:cs="Arial"/>
                <w:sz w:val="20"/>
                <w:lang w:eastAsia="en-US"/>
              </w:rPr>
            </w:pPr>
            <w:r w:rsidRPr="009C4FE6">
              <w:rPr>
                <w:rFonts w:ascii="Arial" w:hAnsi="Arial" w:cs="Arial"/>
                <w:sz w:val="20"/>
                <w:lang w:eastAsia="en-US"/>
              </w:rPr>
              <w:t xml:space="preserve">La qualité </w:t>
            </w:r>
            <w:r w:rsidR="001B740B">
              <w:rPr>
                <w:rFonts w:ascii="Arial" w:hAnsi="Arial" w:cs="Arial"/>
                <w:sz w:val="20"/>
                <w:lang w:eastAsia="en-US"/>
              </w:rPr>
              <w:t>du déploiement</w:t>
            </w:r>
            <w:r w:rsidRPr="009C4FE6">
              <w:rPr>
                <w:rFonts w:ascii="Arial" w:hAnsi="Arial" w:cs="Arial"/>
                <w:sz w:val="20"/>
                <w:lang w:eastAsia="en-US"/>
              </w:rPr>
              <w:t xml:space="preserve"> de la solution</w:t>
            </w:r>
          </w:p>
          <w:p w14:paraId="1AEE1DAB" w14:textId="43298F75" w:rsidR="009B1102" w:rsidRPr="00F7336D" w:rsidRDefault="009B1102" w:rsidP="00D766B8">
            <w:pPr>
              <w:pStyle w:val="Paragraphedeliste"/>
              <w:widowControl w:val="0"/>
              <w:numPr>
                <w:ilvl w:val="0"/>
                <w:numId w:val="14"/>
              </w:numPr>
              <w:tabs>
                <w:tab w:val="num" w:pos="208"/>
              </w:tabs>
              <w:autoSpaceDE w:val="0"/>
              <w:autoSpaceDN w:val="0"/>
              <w:adjustRightInd w:val="0"/>
              <w:ind w:left="208" w:hanging="208"/>
              <w:rPr>
                <w:rFonts w:ascii="Arial" w:hAnsi="Arial" w:cs="Arial"/>
                <w:sz w:val="20"/>
                <w:lang w:eastAsia="en-US"/>
              </w:rPr>
            </w:pPr>
            <w:r>
              <w:rPr>
                <w:rFonts w:ascii="Arial" w:hAnsi="Arial" w:cs="Arial"/>
                <w:sz w:val="20"/>
                <w:lang w:eastAsia="en-US"/>
              </w:rPr>
              <w:t>La qualité esthétique et fonctionnelle de la solution</w:t>
            </w:r>
          </w:p>
          <w:p w14:paraId="7001B9FC" w14:textId="0B3C38F1" w:rsidR="008A6380" w:rsidRPr="00D766B8" w:rsidRDefault="003722F8" w:rsidP="00D766B8">
            <w:pPr>
              <w:pStyle w:val="Paragraphedeliste"/>
              <w:widowControl w:val="0"/>
              <w:numPr>
                <w:ilvl w:val="0"/>
                <w:numId w:val="14"/>
              </w:numPr>
              <w:tabs>
                <w:tab w:val="num" w:pos="208"/>
              </w:tabs>
              <w:autoSpaceDE w:val="0"/>
              <w:autoSpaceDN w:val="0"/>
              <w:adjustRightInd w:val="0"/>
              <w:ind w:left="208" w:hanging="208"/>
              <w:rPr>
                <w:rFonts w:ascii="Arial" w:hAnsi="Arial" w:cs="Arial"/>
                <w:sz w:val="20"/>
                <w:lang w:eastAsia="en-US"/>
              </w:rPr>
            </w:pPr>
            <w:r w:rsidRPr="009C4FE6">
              <w:rPr>
                <w:rFonts w:ascii="Arial" w:hAnsi="Arial" w:cs="Arial"/>
                <w:sz w:val="20"/>
                <w:lang w:eastAsia="en-US"/>
              </w:rPr>
              <w:t>La qualité de l’équipe dédiée</w:t>
            </w:r>
            <w:r w:rsidR="009C4FE6" w:rsidRPr="009C4FE6">
              <w:rPr>
                <w:rFonts w:ascii="Arial" w:hAnsi="Arial" w:cs="Arial"/>
                <w:sz w:val="20"/>
                <w:lang w:eastAsia="en-US"/>
              </w:rPr>
              <w:t xml:space="preserve"> </w:t>
            </w:r>
            <w:r w:rsidR="009223EB">
              <w:rPr>
                <w:rFonts w:ascii="Arial" w:hAnsi="Arial" w:cs="Arial"/>
                <w:sz w:val="20"/>
                <w:lang w:eastAsia="en-US"/>
              </w:rPr>
              <w:t>au déploiement</w:t>
            </w:r>
            <w:r w:rsidR="009C4FE6" w:rsidRPr="009C4FE6">
              <w:rPr>
                <w:rFonts w:ascii="Arial" w:hAnsi="Arial" w:cs="Arial"/>
                <w:sz w:val="20"/>
                <w:lang w:eastAsia="en-US"/>
              </w:rPr>
              <w:t xml:space="preserve"> de la solution</w:t>
            </w:r>
            <w:r w:rsidR="00E35A40">
              <w:rPr>
                <w:rFonts w:ascii="Arial" w:hAnsi="Arial" w:cs="Arial"/>
                <w:sz w:val="20"/>
                <w:lang w:eastAsia="en-US"/>
              </w:rPr>
              <w:t xml:space="preserve"> et à la formatio</w:t>
            </w:r>
            <w:r w:rsidR="00D12308">
              <w:rPr>
                <w:rFonts w:ascii="Arial" w:hAnsi="Arial" w:cs="Arial"/>
                <w:sz w:val="20"/>
                <w:lang w:eastAsia="en-US"/>
              </w:rPr>
              <w:t>n</w:t>
            </w:r>
          </w:p>
        </w:tc>
        <w:tc>
          <w:tcPr>
            <w:tcW w:w="1694" w:type="dxa"/>
            <w:vAlign w:val="center"/>
          </w:tcPr>
          <w:p w14:paraId="318C0F4C" w14:textId="77777777" w:rsidR="00B55EE5" w:rsidRPr="00F7104E" w:rsidRDefault="00B55EE5" w:rsidP="001176F2">
            <w:pPr>
              <w:ind w:right="-15"/>
              <w:jc w:val="center"/>
              <w:rPr>
                <w:rFonts w:cs="Arial"/>
                <w:b/>
                <w:sz w:val="20"/>
              </w:rPr>
            </w:pPr>
          </w:p>
          <w:p w14:paraId="0D48FF0C" w14:textId="5F705BBB" w:rsidR="00B55EE5" w:rsidRPr="00F7104E" w:rsidRDefault="00B55EE5" w:rsidP="001176F2">
            <w:pPr>
              <w:ind w:right="-15"/>
              <w:jc w:val="center"/>
              <w:rPr>
                <w:rFonts w:cs="Arial"/>
                <w:b/>
                <w:sz w:val="20"/>
              </w:rPr>
            </w:pPr>
            <w:r w:rsidRPr="00F7104E">
              <w:rPr>
                <w:rFonts w:cs="Arial"/>
                <w:b/>
                <w:sz w:val="20"/>
              </w:rPr>
              <w:t xml:space="preserve">Annexe </w:t>
            </w:r>
            <w:r w:rsidR="00DD50A8">
              <w:rPr>
                <w:rFonts w:cs="Arial"/>
                <w:b/>
                <w:sz w:val="20"/>
              </w:rPr>
              <w:t>4</w:t>
            </w:r>
            <w:r w:rsidR="00171743" w:rsidRPr="00F7104E">
              <w:rPr>
                <w:rFonts w:cs="Arial"/>
                <w:b/>
                <w:sz w:val="20"/>
              </w:rPr>
              <w:t xml:space="preserve"> </w:t>
            </w:r>
            <w:r w:rsidRPr="00F7104E">
              <w:rPr>
                <w:rFonts w:cs="Arial"/>
                <w:b/>
                <w:sz w:val="20"/>
              </w:rPr>
              <w:t xml:space="preserve">au RC – CMT </w:t>
            </w:r>
          </w:p>
        </w:tc>
      </w:tr>
      <w:tr w:rsidR="001E0324" w:rsidRPr="00C75675" w14:paraId="5B004029" w14:textId="77777777" w:rsidTr="00B1593B">
        <w:trPr>
          <w:trHeight w:val="2281"/>
          <w:jc w:val="center"/>
        </w:trPr>
        <w:tc>
          <w:tcPr>
            <w:tcW w:w="1693" w:type="dxa"/>
            <w:shd w:val="clear" w:color="auto" w:fill="DDDDDD"/>
            <w:vAlign w:val="center"/>
          </w:tcPr>
          <w:p w14:paraId="0EBDFCA2" w14:textId="44CC8C72" w:rsidR="001E0324" w:rsidRPr="00BE1897" w:rsidRDefault="003E68A9" w:rsidP="0062755B">
            <w:pPr>
              <w:ind w:right="-15"/>
              <w:jc w:val="center"/>
              <w:rPr>
                <w:rFonts w:cs="Arial"/>
                <w:b/>
                <w:sz w:val="20"/>
              </w:rPr>
            </w:pPr>
            <w:r w:rsidRPr="003E68A9">
              <w:rPr>
                <w:rFonts w:cs="Arial"/>
                <w:b/>
                <w:sz w:val="20"/>
                <w:shd w:val="clear" w:color="auto" w:fill="D9D9D9" w:themeFill="background1" w:themeFillShade="D9"/>
              </w:rPr>
              <w:t xml:space="preserve">Qualité de </w:t>
            </w:r>
            <w:r w:rsidR="00AD31D0">
              <w:rPr>
                <w:rFonts w:cs="Arial"/>
                <w:b/>
                <w:sz w:val="20"/>
                <w:shd w:val="clear" w:color="auto" w:fill="D9D9D9" w:themeFill="background1" w:themeFillShade="D9"/>
              </w:rPr>
              <w:t>service</w:t>
            </w:r>
          </w:p>
        </w:tc>
        <w:tc>
          <w:tcPr>
            <w:tcW w:w="994" w:type="dxa"/>
            <w:vAlign w:val="center"/>
          </w:tcPr>
          <w:p w14:paraId="299199E3" w14:textId="2C644A5A" w:rsidR="001E0324" w:rsidRPr="00BE1897" w:rsidDel="00BA4F3C" w:rsidRDefault="008A6380" w:rsidP="001E0324">
            <w:pPr>
              <w:ind w:right="-15"/>
              <w:jc w:val="center"/>
              <w:rPr>
                <w:rFonts w:cs="Arial"/>
                <w:b/>
                <w:sz w:val="20"/>
              </w:rPr>
            </w:pPr>
            <w:r>
              <w:rPr>
                <w:rFonts w:cs="Arial"/>
                <w:b/>
                <w:sz w:val="20"/>
              </w:rPr>
              <w:t>2</w:t>
            </w:r>
            <w:r w:rsidR="005A2D07">
              <w:rPr>
                <w:rFonts w:cs="Arial"/>
                <w:b/>
                <w:sz w:val="20"/>
              </w:rPr>
              <w:t>0</w:t>
            </w:r>
            <w:r w:rsidR="001E0324" w:rsidRPr="00BE1897">
              <w:rPr>
                <w:rFonts w:cs="Arial"/>
                <w:b/>
                <w:sz w:val="20"/>
              </w:rPr>
              <w:t>%</w:t>
            </w:r>
          </w:p>
        </w:tc>
        <w:tc>
          <w:tcPr>
            <w:tcW w:w="4963" w:type="dxa"/>
            <w:vAlign w:val="center"/>
          </w:tcPr>
          <w:p w14:paraId="7F16A653" w14:textId="6B1B2F95" w:rsidR="003722F8" w:rsidRDefault="00033E8E" w:rsidP="008A6380">
            <w:pPr>
              <w:widowControl w:val="0"/>
              <w:autoSpaceDE w:val="0"/>
              <w:autoSpaceDN w:val="0"/>
              <w:adjustRightInd w:val="0"/>
              <w:ind w:right="0"/>
              <w:rPr>
                <w:rFonts w:cs="Arial"/>
                <w:color w:val="auto"/>
                <w:sz w:val="20"/>
                <w:lang w:eastAsia="en-US"/>
              </w:rPr>
            </w:pPr>
            <w:r w:rsidRPr="009C4FE6">
              <w:rPr>
                <w:rFonts w:cs="Arial"/>
                <w:color w:val="auto"/>
                <w:sz w:val="20"/>
                <w:lang w:eastAsia="en-US"/>
              </w:rPr>
              <w:t xml:space="preserve">Ce critère </w:t>
            </w:r>
            <w:r w:rsidRPr="008A6380">
              <w:rPr>
                <w:rFonts w:cs="Arial"/>
                <w:sz w:val="20"/>
                <w:lang w:eastAsia="en-US"/>
              </w:rPr>
              <w:t>sera</w:t>
            </w:r>
            <w:r w:rsidRPr="009C4FE6">
              <w:rPr>
                <w:rFonts w:cs="Arial"/>
                <w:color w:val="auto"/>
                <w:sz w:val="20"/>
                <w:lang w:eastAsia="en-US"/>
              </w:rPr>
              <w:t xml:space="preserve"> apprécié sur</w:t>
            </w:r>
            <w:r w:rsidR="009C4FE6">
              <w:rPr>
                <w:rFonts w:cs="Arial"/>
                <w:color w:val="auto"/>
                <w:sz w:val="20"/>
                <w:lang w:eastAsia="en-US"/>
              </w:rPr>
              <w:t> :</w:t>
            </w:r>
          </w:p>
          <w:p w14:paraId="0DC556AD" w14:textId="53B258D1" w:rsidR="00E35A40" w:rsidRDefault="00C52AED" w:rsidP="00C52AED">
            <w:pPr>
              <w:ind w:right="-15"/>
              <w:rPr>
                <w:rFonts w:cs="Arial"/>
                <w:sz w:val="20"/>
                <w:lang w:eastAsia="en-US"/>
              </w:rPr>
            </w:pPr>
            <w:r>
              <w:rPr>
                <w:rFonts w:cs="Arial"/>
                <w:sz w:val="20"/>
                <w:lang w:eastAsia="en-US"/>
              </w:rPr>
              <w:t>- </w:t>
            </w:r>
            <w:r w:rsidR="003722F8" w:rsidRPr="00C52AED">
              <w:rPr>
                <w:rFonts w:cs="Arial"/>
                <w:sz w:val="20"/>
                <w:lang w:eastAsia="en-US"/>
              </w:rPr>
              <w:t>La qualité</w:t>
            </w:r>
            <w:r w:rsidR="00E35A40">
              <w:rPr>
                <w:rFonts w:cs="Arial"/>
                <w:sz w:val="20"/>
                <w:lang w:eastAsia="en-US"/>
              </w:rPr>
              <w:t> </w:t>
            </w:r>
            <w:r w:rsidR="00D12308">
              <w:rPr>
                <w:rFonts w:cs="Arial"/>
                <w:sz w:val="20"/>
                <w:lang w:eastAsia="en-US"/>
              </w:rPr>
              <w:t xml:space="preserve">de le MCO </w:t>
            </w:r>
            <w:r w:rsidR="00E35A40">
              <w:rPr>
                <w:rFonts w:cs="Arial"/>
                <w:sz w:val="20"/>
                <w:lang w:eastAsia="en-US"/>
              </w:rPr>
              <w:t>:</w:t>
            </w:r>
          </w:p>
          <w:p w14:paraId="0A84A092" w14:textId="6CF0B9A2" w:rsidR="00E35A40" w:rsidRPr="00E35A40" w:rsidRDefault="005B31F2" w:rsidP="00E35A40">
            <w:pPr>
              <w:pStyle w:val="Paragraphedeliste"/>
              <w:widowControl w:val="0"/>
              <w:numPr>
                <w:ilvl w:val="1"/>
                <w:numId w:val="14"/>
              </w:numPr>
              <w:tabs>
                <w:tab w:val="num" w:pos="598"/>
              </w:tabs>
              <w:autoSpaceDE w:val="0"/>
              <w:autoSpaceDN w:val="0"/>
              <w:adjustRightInd w:val="0"/>
              <w:ind w:left="598" w:hanging="283"/>
              <w:rPr>
                <w:rFonts w:ascii="Arial" w:hAnsi="Arial" w:cs="Arial"/>
                <w:sz w:val="20"/>
                <w:lang w:eastAsia="en-US"/>
              </w:rPr>
            </w:pPr>
            <w:proofErr w:type="gramStart"/>
            <w:r w:rsidRPr="00E35A40">
              <w:rPr>
                <w:rFonts w:ascii="Arial" w:hAnsi="Arial" w:cs="Arial"/>
                <w:sz w:val="20"/>
                <w:lang w:eastAsia="en-US"/>
              </w:rPr>
              <w:t>hébergement</w:t>
            </w:r>
            <w:proofErr w:type="gramEnd"/>
            <w:r w:rsidRPr="00E35A40">
              <w:rPr>
                <w:rFonts w:ascii="Arial" w:hAnsi="Arial" w:cs="Arial"/>
                <w:sz w:val="20"/>
                <w:lang w:eastAsia="en-US"/>
              </w:rPr>
              <w:t xml:space="preserve">, </w:t>
            </w:r>
          </w:p>
          <w:p w14:paraId="02163A14" w14:textId="29BEBC0D" w:rsidR="00D12308" w:rsidRDefault="003722F8" w:rsidP="00E35A40">
            <w:pPr>
              <w:pStyle w:val="Paragraphedeliste"/>
              <w:widowControl w:val="0"/>
              <w:numPr>
                <w:ilvl w:val="1"/>
                <w:numId w:val="14"/>
              </w:numPr>
              <w:tabs>
                <w:tab w:val="num" w:pos="598"/>
              </w:tabs>
              <w:autoSpaceDE w:val="0"/>
              <w:autoSpaceDN w:val="0"/>
              <w:adjustRightInd w:val="0"/>
              <w:ind w:left="598" w:hanging="283"/>
              <w:rPr>
                <w:rFonts w:ascii="Arial" w:hAnsi="Arial" w:cs="Arial"/>
                <w:sz w:val="20"/>
                <w:lang w:eastAsia="en-US"/>
              </w:rPr>
            </w:pPr>
            <w:proofErr w:type="gramStart"/>
            <w:r w:rsidRPr="00E35A40">
              <w:rPr>
                <w:rFonts w:ascii="Arial" w:hAnsi="Arial" w:cs="Arial"/>
                <w:sz w:val="20"/>
                <w:lang w:eastAsia="en-US"/>
              </w:rPr>
              <w:t>maintenance</w:t>
            </w:r>
            <w:proofErr w:type="gramEnd"/>
            <w:r w:rsidR="009223EB">
              <w:rPr>
                <w:rFonts w:ascii="Arial" w:hAnsi="Arial" w:cs="Arial"/>
                <w:sz w:val="20"/>
                <w:lang w:eastAsia="en-US"/>
              </w:rPr>
              <w:t xml:space="preserve"> </w:t>
            </w:r>
          </w:p>
          <w:p w14:paraId="283157DD" w14:textId="46A34EE3" w:rsidR="00E35A40" w:rsidRDefault="009223EB" w:rsidP="00E35A40">
            <w:pPr>
              <w:pStyle w:val="Paragraphedeliste"/>
              <w:widowControl w:val="0"/>
              <w:numPr>
                <w:ilvl w:val="1"/>
                <w:numId w:val="14"/>
              </w:numPr>
              <w:tabs>
                <w:tab w:val="num" w:pos="598"/>
              </w:tabs>
              <w:autoSpaceDE w:val="0"/>
              <w:autoSpaceDN w:val="0"/>
              <w:adjustRightInd w:val="0"/>
              <w:ind w:left="598" w:hanging="283"/>
              <w:rPr>
                <w:rFonts w:ascii="Arial" w:hAnsi="Arial" w:cs="Arial"/>
                <w:sz w:val="20"/>
                <w:lang w:eastAsia="en-US"/>
              </w:rPr>
            </w:pPr>
            <w:proofErr w:type="gramStart"/>
            <w:r>
              <w:rPr>
                <w:rFonts w:ascii="Arial" w:hAnsi="Arial" w:cs="Arial"/>
                <w:sz w:val="20"/>
                <w:lang w:eastAsia="en-US"/>
              </w:rPr>
              <w:t>support</w:t>
            </w:r>
            <w:proofErr w:type="gramEnd"/>
            <w:r w:rsidR="003722F8" w:rsidRPr="00E35A40">
              <w:rPr>
                <w:rFonts w:ascii="Arial" w:hAnsi="Arial" w:cs="Arial"/>
                <w:sz w:val="20"/>
                <w:lang w:eastAsia="en-US"/>
              </w:rPr>
              <w:t xml:space="preserve">, </w:t>
            </w:r>
          </w:p>
          <w:p w14:paraId="7BB767BC" w14:textId="2B1AEF51" w:rsidR="00D12308" w:rsidRDefault="00D12308" w:rsidP="00007591">
            <w:pPr>
              <w:pStyle w:val="Paragraphedeliste"/>
              <w:widowControl w:val="0"/>
              <w:numPr>
                <w:ilvl w:val="1"/>
                <w:numId w:val="14"/>
              </w:numPr>
              <w:tabs>
                <w:tab w:val="num" w:pos="598"/>
              </w:tabs>
              <w:autoSpaceDE w:val="0"/>
              <w:autoSpaceDN w:val="0"/>
              <w:adjustRightInd w:val="0"/>
              <w:ind w:left="598" w:hanging="283"/>
              <w:rPr>
                <w:rFonts w:ascii="Arial" w:hAnsi="Arial" w:cs="Arial"/>
                <w:sz w:val="20"/>
                <w:lang w:eastAsia="en-US"/>
              </w:rPr>
            </w:pPr>
            <w:r w:rsidRPr="00D12308">
              <w:rPr>
                <w:rFonts w:ascii="Arial" w:hAnsi="Arial" w:cs="Arial"/>
                <w:sz w:val="20"/>
                <w:lang w:eastAsia="en-US"/>
              </w:rPr>
              <w:t xml:space="preserve">La qualité de l’équipe dédiée à la MCO </w:t>
            </w:r>
          </w:p>
          <w:p w14:paraId="48DB54BF" w14:textId="77777777" w:rsidR="00D12308" w:rsidRPr="00D12308" w:rsidRDefault="00D12308" w:rsidP="00D12308">
            <w:pPr>
              <w:pStyle w:val="Paragraphedeliste"/>
              <w:widowControl w:val="0"/>
              <w:tabs>
                <w:tab w:val="num" w:pos="1299"/>
              </w:tabs>
              <w:autoSpaceDE w:val="0"/>
              <w:autoSpaceDN w:val="0"/>
              <w:adjustRightInd w:val="0"/>
              <w:ind w:left="598"/>
              <w:rPr>
                <w:rFonts w:ascii="Arial" w:hAnsi="Arial" w:cs="Arial"/>
                <w:sz w:val="20"/>
                <w:lang w:eastAsia="en-US"/>
              </w:rPr>
            </w:pPr>
          </w:p>
          <w:p w14:paraId="7813820D" w14:textId="0A850568" w:rsidR="00E35A40" w:rsidRDefault="00D12308" w:rsidP="00D12308">
            <w:pPr>
              <w:ind w:right="-15"/>
              <w:rPr>
                <w:rFonts w:cs="Arial"/>
                <w:sz w:val="20"/>
                <w:lang w:eastAsia="en-US"/>
              </w:rPr>
            </w:pPr>
            <w:r>
              <w:rPr>
                <w:rFonts w:cs="Arial"/>
                <w:sz w:val="20"/>
                <w:lang w:eastAsia="en-US"/>
              </w:rPr>
              <w:t xml:space="preserve"> - L</w:t>
            </w:r>
            <w:r w:rsidRPr="00D12308">
              <w:rPr>
                <w:rFonts w:cs="Arial"/>
                <w:sz w:val="20"/>
                <w:lang w:eastAsia="en-US"/>
              </w:rPr>
              <w:t xml:space="preserve">a qualité </w:t>
            </w:r>
            <w:r w:rsidR="003722F8" w:rsidRPr="00D12308">
              <w:rPr>
                <w:rFonts w:cs="Arial"/>
                <w:sz w:val="20"/>
                <w:lang w:eastAsia="en-US"/>
              </w:rPr>
              <w:t>de la sécurité</w:t>
            </w:r>
            <w:r>
              <w:rPr>
                <w:rFonts w:cs="Arial"/>
                <w:sz w:val="20"/>
                <w:lang w:eastAsia="en-US"/>
              </w:rPr>
              <w:t xml:space="preserve"> et de l’équipe dédiée à la sécurité</w:t>
            </w:r>
            <w:r w:rsidR="00E35A40" w:rsidRPr="00D12308">
              <w:rPr>
                <w:rFonts w:cs="Arial"/>
                <w:sz w:val="20"/>
                <w:lang w:eastAsia="en-US"/>
              </w:rPr>
              <w:t>,</w:t>
            </w:r>
            <w:r w:rsidR="003722F8" w:rsidRPr="00D12308">
              <w:rPr>
                <w:rFonts w:cs="Arial"/>
                <w:sz w:val="20"/>
                <w:lang w:eastAsia="en-US"/>
              </w:rPr>
              <w:t xml:space="preserve"> </w:t>
            </w:r>
          </w:p>
          <w:p w14:paraId="51C9546F" w14:textId="144923A4" w:rsidR="003722F8" w:rsidRPr="00F7336D" w:rsidRDefault="00D12308" w:rsidP="00F7336D">
            <w:pPr>
              <w:widowControl w:val="0"/>
              <w:tabs>
                <w:tab w:val="num" w:pos="1299"/>
              </w:tabs>
              <w:autoSpaceDE w:val="0"/>
              <w:autoSpaceDN w:val="0"/>
              <w:adjustRightInd w:val="0"/>
              <w:rPr>
                <w:rFonts w:cs="Arial"/>
                <w:sz w:val="20"/>
                <w:lang w:eastAsia="en-US"/>
              </w:rPr>
            </w:pPr>
            <w:r>
              <w:rPr>
                <w:rFonts w:cs="Arial"/>
                <w:sz w:val="20"/>
                <w:lang w:eastAsia="en-US"/>
              </w:rPr>
              <w:t xml:space="preserve"> - </w:t>
            </w:r>
            <w:r w:rsidRPr="00D12308">
              <w:rPr>
                <w:rFonts w:cs="Arial"/>
                <w:sz w:val="20"/>
                <w:lang w:eastAsia="en-US"/>
              </w:rPr>
              <w:t xml:space="preserve">La qualité </w:t>
            </w:r>
            <w:r w:rsidR="00BD4539">
              <w:rPr>
                <w:rFonts w:cs="Arial"/>
                <w:sz w:val="20"/>
                <w:lang w:eastAsia="en-US"/>
              </w:rPr>
              <w:t>de la méthodologie</w:t>
            </w:r>
            <w:r w:rsidR="00381A23">
              <w:rPr>
                <w:rFonts w:cs="Arial"/>
                <w:sz w:val="20"/>
                <w:lang w:eastAsia="en-US"/>
              </w:rPr>
              <w:t xml:space="preserve"> et de</w:t>
            </w:r>
            <w:r w:rsidRPr="00D12308">
              <w:rPr>
                <w:rFonts w:cs="Arial"/>
                <w:sz w:val="20"/>
                <w:lang w:eastAsia="en-US"/>
              </w:rPr>
              <w:t xml:space="preserve"> l’équipe dédiée à la maintenance évolutive</w:t>
            </w:r>
          </w:p>
        </w:tc>
        <w:tc>
          <w:tcPr>
            <w:tcW w:w="1694" w:type="dxa"/>
            <w:vAlign w:val="center"/>
          </w:tcPr>
          <w:p w14:paraId="33B8FE4B" w14:textId="1416A701" w:rsidR="001E0324" w:rsidRPr="00BE1897" w:rsidRDefault="003E68A9" w:rsidP="001E0324">
            <w:pPr>
              <w:ind w:right="-15"/>
              <w:jc w:val="center"/>
              <w:rPr>
                <w:rFonts w:cs="Arial"/>
                <w:b/>
                <w:sz w:val="20"/>
              </w:rPr>
            </w:pPr>
            <w:r w:rsidRPr="00BE1897">
              <w:rPr>
                <w:rFonts w:cs="Arial"/>
                <w:b/>
                <w:sz w:val="20"/>
              </w:rPr>
              <w:t>Annexe</w:t>
            </w:r>
            <w:r>
              <w:rPr>
                <w:rFonts w:cs="Arial"/>
                <w:b/>
                <w:sz w:val="20"/>
              </w:rPr>
              <w:t xml:space="preserve"> </w:t>
            </w:r>
            <w:r w:rsidR="00DD50A8">
              <w:rPr>
                <w:rFonts w:cs="Arial"/>
                <w:b/>
                <w:sz w:val="20"/>
              </w:rPr>
              <w:t>4</w:t>
            </w:r>
            <w:r w:rsidRPr="00BE1897">
              <w:rPr>
                <w:rFonts w:cs="Arial"/>
                <w:b/>
                <w:sz w:val="20"/>
              </w:rPr>
              <w:t xml:space="preserve"> au RC – CMT</w:t>
            </w:r>
          </w:p>
        </w:tc>
      </w:tr>
      <w:tr w:rsidR="005A2D07" w:rsidRPr="00C75675" w14:paraId="5DC04E15" w14:textId="77777777" w:rsidTr="005A2D07">
        <w:trPr>
          <w:trHeight w:val="1228"/>
          <w:jc w:val="center"/>
        </w:trPr>
        <w:tc>
          <w:tcPr>
            <w:tcW w:w="1693" w:type="dxa"/>
            <w:shd w:val="clear" w:color="auto" w:fill="DDDDDD"/>
            <w:vAlign w:val="center"/>
          </w:tcPr>
          <w:p w14:paraId="435EFA1B" w14:textId="54E4ED5D" w:rsidR="005A2D07" w:rsidRPr="003E68A9" w:rsidRDefault="005A2D07" w:rsidP="0062755B">
            <w:pPr>
              <w:ind w:right="-15"/>
              <w:jc w:val="center"/>
              <w:rPr>
                <w:rFonts w:cs="Arial"/>
                <w:b/>
                <w:sz w:val="20"/>
                <w:shd w:val="clear" w:color="auto" w:fill="D9D9D9" w:themeFill="background1" w:themeFillShade="D9"/>
              </w:rPr>
            </w:pPr>
            <w:r>
              <w:rPr>
                <w:rFonts w:cs="Arial"/>
                <w:b/>
                <w:sz w:val="20"/>
                <w:shd w:val="clear" w:color="auto" w:fill="D9D9D9" w:themeFill="background1" w:themeFillShade="D9"/>
              </w:rPr>
              <w:t>Social</w:t>
            </w:r>
          </w:p>
        </w:tc>
        <w:tc>
          <w:tcPr>
            <w:tcW w:w="994" w:type="dxa"/>
            <w:vAlign w:val="center"/>
          </w:tcPr>
          <w:p w14:paraId="2DADBC25" w14:textId="6E2D261C" w:rsidR="005A2D07" w:rsidRDefault="005A2D07" w:rsidP="001E0324">
            <w:pPr>
              <w:ind w:right="-15"/>
              <w:jc w:val="center"/>
              <w:rPr>
                <w:rFonts w:cs="Arial"/>
                <w:b/>
                <w:sz w:val="20"/>
              </w:rPr>
            </w:pPr>
            <w:r>
              <w:rPr>
                <w:rFonts w:cs="Arial"/>
                <w:b/>
                <w:sz w:val="20"/>
              </w:rPr>
              <w:t>5%</w:t>
            </w:r>
          </w:p>
        </w:tc>
        <w:tc>
          <w:tcPr>
            <w:tcW w:w="4963" w:type="dxa"/>
            <w:vAlign w:val="center"/>
          </w:tcPr>
          <w:p w14:paraId="7356054C" w14:textId="77777777" w:rsidR="005A2D07" w:rsidRDefault="005A2D07" w:rsidP="005A2D07">
            <w:pPr>
              <w:widowControl w:val="0"/>
              <w:autoSpaceDE w:val="0"/>
              <w:autoSpaceDN w:val="0"/>
              <w:adjustRightInd w:val="0"/>
              <w:ind w:right="0"/>
              <w:rPr>
                <w:rFonts w:cs="Arial"/>
                <w:color w:val="auto"/>
                <w:sz w:val="20"/>
                <w:lang w:eastAsia="en-US"/>
              </w:rPr>
            </w:pPr>
            <w:r w:rsidRPr="009C4FE6">
              <w:rPr>
                <w:rFonts w:cs="Arial"/>
                <w:color w:val="auto"/>
                <w:sz w:val="20"/>
                <w:lang w:eastAsia="en-US"/>
              </w:rPr>
              <w:t xml:space="preserve">Ce critère </w:t>
            </w:r>
            <w:r w:rsidRPr="008A6380">
              <w:rPr>
                <w:rFonts w:cs="Arial"/>
                <w:sz w:val="20"/>
                <w:lang w:eastAsia="en-US"/>
              </w:rPr>
              <w:t>sera</w:t>
            </w:r>
            <w:r w:rsidRPr="009C4FE6">
              <w:rPr>
                <w:rFonts w:cs="Arial"/>
                <w:color w:val="auto"/>
                <w:sz w:val="20"/>
                <w:lang w:eastAsia="en-US"/>
              </w:rPr>
              <w:t xml:space="preserve"> apprécié sur</w:t>
            </w:r>
            <w:r>
              <w:rPr>
                <w:rFonts w:cs="Arial"/>
                <w:color w:val="auto"/>
                <w:sz w:val="20"/>
                <w:lang w:eastAsia="en-US"/>
              </w:rPr>
              <w:t> :</w:t>
            </w:r>
          </w:p>
          <w:p w14:paraId="32B11A70" w14:textId="204CDD81" w:rsidR="005A2D07" w:rsidRPr="005A2D07" w:rsidRDefault="005A2D07" w:rsidP="005A2D07">
            <w:pPr>
              <w:pStyle w:val="Paragraphedeliste"/>
              <w:widowControl w:val="0"/>
              <w:numPr>
                <w:ilvl w:val="0"/>
                <w:numId w:val="14"/>
              </w:numPr>
              <w:tabs>
                <w:tab w:val="num" w:pos="208"/>
              </w:tabs>
              <w:autoSpaceDE w:val="0"/>
              <w:autoSpaceDN w:val="0"/>
              <w:adjustRightInd w:val="0"/>
              <w:ind w:left="208" w:hanging="208"/>
              <w:rPr>
                <w:rFonts w:ascii="Arial" w:hAnsi="Arial" w:cs="Arial"/>
                <w:sz w:val="20"/>
                <w:lang w:eastAsia="en-US"/>
              </w:rPr>
            </w:pPr>
            <w:r w:rsidRPr="005A2D07">
              <w:rPr>
                <w:rFonts w:ascii="Arial" w:hAnsi="Arial" w:cs="Arial"/>
                <w:sz w:val="20"/>
                <w:lang w:eastAsia="en-US"/>
              </w:rPr>
              <w:t>L’accessibilité de la solution proposée</w:t>
            </w:r>
          </w:p>
          <w:p w14:paraId="7D17A537" w14:textId="6D5883D7" w:rsidR="005A2D07" w:rsidRPr="005A2D07" w:rsidRDefault="005A2D07" w:rsidP="005A2D07">
            <w:pPr>
              <w:pStyle w:val="Paragraphedeliste"/>
              <w:widowControl w:val="0"/>
              <w:numPr>
                <w:ilvl w:val="0"/>
                <w:numId w:val="14"/>
              </w:numPr>
              <w:tabs>
                <w:tab w:val="num" w:pos="208"/>
              </w:tabs>
              <w:autoSpaceDE w:val="0"/>
              <w:autoSpaceDN w:val="0"/>
              <w:adjustRightInd w:val="0"/>
              <w:ind w:left="208" w:hanging="208"/>
              <w:rPr>
                <w:rFonts w:cs="Arial"/>
                <w:sz w:val="20"/>
                <w:lang w:eastAsia="en-US"/>
              </w:rPr>
            </w:pPr>
            <w:r w:rsidRPr="005A2D07">
              <w:rPr>
                <w:rFonts w:ascii="Arial" w:hAnsi="Arial" w:cs="Arial"/>
                <w:sz w:val="20"/>
                <w:lang w:eastAsia="en-US"/>
              </w:rPr>
              <w:t>Les engagements en faveur de l’amélioration de l’accessibilité</w:t>
            </w:r>
          </w:p>
        </w:tc>
        <w:tc>
          <w:tcPr>
            <w:tcW w:w="1694" w:type="dxa"/>
            <w:vAlign w:val="center"/>
          </w:tcPr>
          <w:p w14:paraId="0F2A1DA7" w14:textId="6FF0F477" w:rsidR="005A2D07" w:rsidRPr="00BE1897" w:rsidRDefault="00DD50A8" w:rsidP="001E0324">
            <w:pPr>
              <w:ind w:right="-15"/>
              <w:jc w:val="center"/>
              <w:rPr>
                <w:rFonts w:cs="Arial"/>
                <w:b/>
                <w:sz w:val="20"/>
              </w:rPr>
            </w:pPr>
            <w:r w:rsidRPr="00BE1897">
              <w:rPr>
                <w:rFonts w:cs="Arial"/>
                <w:b/>
                <w:sz w:val="20"/>
              </w:rPr>
              <w:t>Annexe</w:t>
            </w:r>
            <w:r>
              <w:rPr>
                <w:rFonts w:cs="Arial"/>
                <w:b/>
                <w:sz w:val="20"/>
              </w:rPr>
              <w:t xml:space="preserve"> 4</w:t>
            </w:r>
            <w:r w:rsidRPr="00BE1897">
              <w:rPr>
                <w:rFonts w:cs="Arial"/>
                <w:b/>
                <w:sz w:val="20"/>
              </w:rPr>
              <w:t xml:space="preserve"> au RC – CMT</w:t>
            </w:r>
          </w:p>
        </w:tc>
      </w:tr>
      <w:tr w:rsidR="003E68A9" w:rsidRPr="00C75675" w14:paraId="2DC88F69" w14:textId="77777777" w:rsidTr="00F7336D">
        <w:trPr>
          <w:trHeight w:val="2266"/>
          <w:jc w:val="center"/>
        </w:trPr>
        <w:tc>
          <w:tcPr>
            <w:tcW w:w="1693" w:type="dxa"/>
            <w:shd w:val="clear" w:color="auto" w:fill="DDDDDD"/>
            <w:vAlign w:val="center"/>
          </w:tcPr>
          <w:p w14:paraId="7778E223" w14:textId="7634BCF0" w:rsidR="003E68A9" w:rsidRPr="003E68A9" w:rsidRDefault="00AD31D0" w:rsidP="0062755B">
            <w:pPr>
              <w:ind w:right="-15"/>
              <w:jc w:val="center"/>
              <w:rPr>
                <w:rFonts w:cs="Arial"/>
                <w:b/>
                <w:sz w:val="20"/>
                <w:shd w:val="clear" w:color="auto" w:fill="D9D9D9" w:themeFill="background1" w:themeFillShade="D9"/>
              </w:rPr>
            </w:pPr>
            <w:r>
              <w:rPr>
                <w:rFonts w:cs="Arial"/>
                <w:b/>
                <w:sz w:val="20"/>
                <w:shd w:val="clear" w:color="auto" w:fill="D9D9D9" w:themeFill="background1" w:themeFillShade="D9"/>
              </w:rPr>
              <w:t>Environnement</w:t>
            </w:r>
          </w:p>
        </w:tc>
        <w:tc>
          <w:tcPr>
            <w:tcW w:w="994" w:type="dxa"/>
            <w:vAlign w:val="center"/>
          </w:tcPr>
          <w:p w14:paraId="73885505" w14:textId="265406BB" w:rsidR="003E68A9" w:rsidRDefault="003E68A9" w:rsidP="001E0324">
            <w:pPr>
              <w:ind w:right="-15"/>
              <w:jc w:val="center"/>
              <w:rPr>
                <w:rFonts w:cs="Arial"/>
                <w:b/>
                <w:sz w:val="20"/>
              </w:rPr>
            </w:pPr>
            <w:r>
              <w:rPr>
                <w:rFonts w:cs="Arial"/>
                <w:b/>
                <w:sz w:val="20"/>
              </w:rPr>
              <w:t>10%</w:t>
            </w:r>
          </w:p>
        </w:tc>
        <w:tc>
          <w:tcPr>
            <w:tcW w:w="4963" w:type="dxa"/>
            <w:vAlign w:val="center"/>
          </w:tcPr>
          <w:p w14:paraId="1E1ACEE5" w14:textId="77777777" w:rsidR="009223EB" w:rsidRPr="00B1593B" w:rsidRDefault="009223EB" w:rsidP="00B1593B">
            <w:pPr>
              <w:widowControl w:val="0"/>
              <w:autoSpaceDE w:val="0"/>
              <w:autoSpaceDN w:val="0"/>
              <w:adjustRightInd w:val="0"/>
              <w:ind w:right="0"/>
              <w:rPr>
                <w:rFonts w:cs="Arial"/>
                <w:sz w:val="20"/>
                <w:lang w:eastAsia="en-US"/>
              </w:rPr>
            </w:pPr>
            <w:r w:rsidRPr="00B1593B">
              <w:rPr>
                <w:rFonts w:cs="Arial"/>
                <w:sz w:val="20"/>
                <w:lang w:eastAsia="en-US"/>
              </w:rPr>
              <w:t xml:space="preserve">Le critère sera apprécié au regard, notamment, des éléments environnementaux suivants : </w:t>
            </w:r>
          </w:p>
          <w:p w14:paraId="1843A98F" w14:textId="77777777" w:rsidR="00F7336D" w:rsidRPr="00F7336D" w:rsidRDefault="009223EB" w:rsidP="00F7336D">
            <w:pPr>
              <w:pStyle w:val="Paragraphedeliste"/>
              <w:widowControl w:val="0"/>
              <w:numPr>
                <w:ilvl w:val="0"/>
                <w:numId w:val="14"/>
              </w:numPr>
              <w:tabs>
                <w:tab w:val="num" w:pos="208"/>
              </w:tabs>
              <w:autoSpaceDE w:val="0"/>
              <w:autoSpaceDN w:val="0"/>
              <w:adjustRightInd w:val="0"/>
              <w:ind w:left="208" w:hanging="208"/>
              <w:rPr>
                <w:rFonts w:ascii="Arial" w:hAnsi="Arial" w:cs="Arial"/>
                <w:sz w:val="20"/>
                <w:lang w:eastAsia="en-US"/>
              </w:rPr>
            </w:pPr>
            <w:r w:rsidRPr="00B1593B">
              <w:rPr>
                <w:rFonts w:ascii="Arial" w:hAnsi="Arial" w:cs="Arial"/>
                <w:sz w:val="20"/>
                <w:lang w:eastAsia="en-US"/>
              </w:rPr>
              <w:t xml:space="preserve">Bonnes pratiques </w:t>
            </w:r>
            <w:r w:rsidR="00F7336D" w:rsidRPr="00F7336D">
              <w:rPr>
                <w:rFonts w:ascii="Arial" w:hAnsi="Arial" w:cs="Arial"/>
                <w:sz w:val="20"/>
                <w:lang w:eastAsia="en-US"/>
              </w:rPr>
              <w:t xml:space="preserve">matière de consommation électrique </w:t>
            </w:r>
          </w:p>
          <w:p w14:paraId="12257AC2" w14:textId="0CEA83F3" w:rsidR="00F7336D" w:rsidRPr="00F7336D" w:rsidRDefault="00F7336D" w:rsidP="00F7336D">
            <w:pPr>
              <w:pStyle w:val="Paragraphedeliste"/>
              <w:widowControl w:val="0"/>
              <w:numPr>
                <w:ilvl w:val="0"/>
                <w:numId w:val="14"/>
              </w:numPr>
              <w:tabs>
                <w:tab w:val="num" w:pos="208"/>
              </w:tabs>
              <w:autoSpaceDE w:val="0"/>
              <w:autoSpaceDN w:val="0"/>
              <w:adjustRightInd w:val="0"/>
              <w:ind w:left="208" w:hanging="208"/>
              <w:rPr>
                <w:rFonts w:ascii="Arial" w:hAnsi="Arial" w:cs="Arial"/>
                <w:sz w:val="20"/>
                <w:lang w:eastAsia="en-US"/>
              </w:rPr>
            </w:pPr>
            <w:r w:rsidRPr="00F7336D">
              <w:rPr>
                <w:rFonts w:ascii="Arial" w:hAnsi="Arial" w:cs="Arial"/>
                <w:sz w:val="20"/>
                <w:lang w:eastAsia="en-US"/>
              </w:rPr>
              <w:t>Bonnes pratiques en matière de durabilité et recyclabilité</w:t>
            </w:r>
          </w:p>
          <w:p w14:paraId="503287D8" w14:textId="31A49644" w:rsidR="003E68A9" w:rsidRPr="00F7336D" w:rsidRDefault="009223EB" w:rsidP="00F7336D">
            <w:pPr>
              <w:pStyle w:val="Paragraphedeliste"/>
              <w:widowControl w:val="0"/>
              <w:numPr>
                <w:ilvl w:val="0"/>
                <w:numId w:val="14"/>
              </w:numPr>
              <w:tabs>
                <w:tab w:val="num" w:pos="208"/>
              </w:tabs>
              <w:autoSpaceDE w:val="0"/>
              <w:autoSpaceDN w:val="0"/>
              <w:adjustRightInd w:val="0"/>
              <w:ind w:left="208" w:hanging="208"/>
              <w:rPr>
                <w:rFonts w:cs="Arial"/>
                <w:sz w:val="20"/>
                <w:lang w:eastAsia="en-US"/>
              </w:rPr>
            </w:pPr>
            <w:r w:rsidRPr="00B1593B">
              <w:rPr>
                <w:rFonts w:ascii="Arial" w:hAnsi="Arial" w:cs="Arial"/>
                <w:sz w:val="20"/>
                <w:lang w:eastAsia="en-US"/>
              </w:rPr>
              <w:t>Formations au numérique responsable et à l’écoconception.</w:t>
            </w:r>
          </w:p>
        </w:tc>
        <w:tc>
          <w:tcPr>
            <w:tcW w:w="1694" w:type="dxa"/>
            <w:vAlign w:val="center"/>
          </w:tcPr>
          <w:p w14:paraId="3D923A04" w14:textId="4AB3B5AA" w:rsidR="003E68A9" w:rsidRPr="00BE1897" w:rsidRDefault="003E68A9" w:rsidP="001E0324">
            <w:pPr>
              <w:ind w:right="-15"/>
              <w:jc w:val="center"/>
              <w:rPr>
                <w:rFonts w:cs="Arial"/>
                <w:b/>
                <w:sz w:val="20"/>
              </w:rPr>
            </w:pPr>
            <w:r w:rsidRPr="00BE1897">
              <w:rPr>
                <w:rFonts w:cs="Arial"/>
                <w:b/>
                <w:sz w:val="20"/>
              </w:rPr>
              <w:t>Annexe</w:t>
            </w:r>
            <w:r>
              <w:rPr>
                <w:rFonts w:cs="Arial"/>
                <w:b/>
                <w:sz w:val="20"/>
              </w:rPr>
              <w:t xml:space="preserve"> </w:t>
            </w:r>
            <w:r w:rsidR="00DD50A8">
              <w:rPr>
                <w:rFonts w:cs="Arial"/>
                <w:b/>
                <w:sz w:val="20"/>
              </w:rPr>
              <w:t xml:space="preserve">4 </w:t>
            </w:r>
            <w:r w:rsidRPr="00BE1897">
              <w:rPr>
                <w:rFonts w:cs="Arial"/>
                <w:b/>
                <w:sz w:val="20"/>
              </w:rPr>
              <w:t>au RC – CMT</w:t>
            </w:r>
          </w:p>
        </w:tc>
      </w:tr>
    </w:tbl>
    <w:p w14:paraId="5301733F" w14:textId="70F7FA18" w:rsidR="006822AC" w:rsidRPr="006822AC" w:rsidRDefault="006822AC" w:rsidP="00677AD1">
      <w:pPr>
        <w:keepNext/>
        <w:numPr>
          <w:ilvl w:val="0"/>
          <w:numId w:val="1"/>
        </w:numPr>
        <w:shd w:val="clear" w:color="auto" w:fill="E6E6E6"/>
        <w:spacing w:before="400"/>
        <w:ind w:left="357" w:right="0" w:hanging="357"/>
        <w:outlineLvl w:val="0"/>
        <w:rPr>
          <w:rFonts w:cs="Arial"/>
          <w:b/>
          <w:caps/>
          <w:sz w:val="28"/>
        </w:rPr>
      </w:pPr>
      <w:bookmarkStart w:id="126" w:name="_Toc509336384"/>
      <w:bookmarkStart w:id="127" w:name="_Toc5182976"/>
      <w:bookmarkStart w:id="128" w:name="_Toc226627830"/>
      <w:bookmarkEnd w:id="124"/>
      <w:bookmarkEnd w:id="125"/>
      <w:r w:rsidRPr="006822AC">
        <w:rPr>
          <w:rFonts w:cs="Arial"/>
          <w:b/>
          <w:caps/>
          <w:sz w:val="28"/>
        </w:rPr>
        <w:t>Attribution du marché public</w:t>
      </w:r>
      <w:bookmarkEnd w:id="126"/>
      <w:bookmarkEnd w:id="127"/>
      <w:bookmarkEnd w:id="128"/>
    </w:p>
    <w:p w14:paraId="79AF0B34" w14:textId="4722E968" w:rsidR="006822AC" w:rsidRPr="00F37EFB" w:rsidRDefault="006822AC" w:rsidP="006822AC">
      <w:pPr>
        <w:ind w:right="-28"/>
        <w:rPr>
          <w:rFonts w:cs="Arial"/>
          <w:sz w:val="20"/>
        </w:rPr>
      </w:pPr>
      <w:r w:rsidRPr="006822AC">
        <w:rPr>
          <w:rFonts w:cs="Arial"/>
          <w:sz w:val="20"/>
        </w:rPr>
        <w:t>S’il ne les a pas produits lors de la remise de son pli, le soumissionnaire auquel il est envisagé d'attribuer le marché devra fournir dans un délai fixé dans le courrier l'informant que son offre est susceptible d'être retenue, les justificatifs et moyens de preuve suivants, justifiant qu’il n’entre pas dans un des cas d’interdiction de soumissionner prévu</w:t>
      </w:r>
      <w:r w:rsidR="00602A84">
        <w:rPr>
          <w:rFonts w:cs="Arial"/>
          <w:sz w:val="20"/>
        </w:rPr>
        <w:t>s</w:t>
      </w:r>
      <w:r w:rsidRPr="006822AC">
        <w:rPr>
          <w:rFonts w:cs="Arial"/>
          <w:sz w:val="20"/>
        </w:rPr>
        <w:t xml:space="preserve"> </w:t>
      </w:r>
      <w:bookmarkStart w:id="129" w:name="_Hlk5208237"/>
      <w:r w:rsidR="00A31C22" w:rsidRPr="00DF0826">
        <w:rPr>
          <w:sz w:val="20"/>
        </w:rPr>
        <w:t xml:space="preserve">aux articles L2141-1 à L2141-5 et L2141-7 à L2141-11 </w:t>
      </w:r>
      <w:r w:rsidR="00A31C22" w:rsidRPr="009D3C78">
        <w:rPr>
          <w:sz w:val="20"/>
        </w:rPr>
        <w:t xml:space="preserve">du </w:t>
      </w:r>
      <w:r w:rsidR="00F3624D" w:rsidRPr="009D3C78">
        <w:rPr>
          <w:sz w:val="20"/>
        </w:rPr>
        <w:t>Code</w:t>
      </w:r>
      <w:r w:rsidR="00A31C22" w:rsidRPr="009D3C78">
        <w:rPr>
          <w:sz w:val="20"/>
        </w:rPr>
        <w:t xml:space="preserve"> de la commande publique</w:t>
      </w:r>
      <w:bookmarkEnd w:id="129"/>
      <w:r w:rsidR="00A31C22" w:rsidRPr="00F37EFB">
        <w:rPr>
          <w:rFonts w:cs="Arial"/>
          <w:sz w:val="20"/>
        </w:rPr>
        <w:t xml:space="preserve"> </w:t>
      </w:r>
      <w:r w:rsidRPr="00F37EFB">
        <w:rPr>
          <w:rFonts w:cs="Arial"/>
          <w:sz w:val="20"/>
        </w:rPr>
        <w:t xml:space="preserve">ainsi que le cas échéant, les pièces prévues aux articles R1263-12, D8222-5 ou D8222-7 ou D8254-2 à D8254-5 du </w:t>
      </w:r>
      <w:r w:rsidR="00F3624D" w:rsidRPr="00F37EFB">
        <w:rPr>
          <w:rFonts w:cs="Arial"/>
          <w:sz w:val="20"/>
        </w:rPr>
        <w:t>Code</w:t>
      </w:r>
      <w:r w:rsidRPr="00F37EFB">
        <w:rPr>
          <w:rFonts w:cs="Arial"/>
          <w:sz w:val="20"/>
        </w:rPr>
        <w:t xml:space="preserve"> du travail et attestation d’assurance responsabilité civile professionnelle en cours de validité.</w:t>
      </w:r>
    </w:p>
    <w:p w14:paraId="4B4DC97E" w14:textId="77777777" w:rsidR="006822AC" w:rsidRPr="00F37EFB" w:rsidRDefault="006822AC" w:rsidP="006822AC">
      <w:pPr>
        <w:ind w:right="-28"/>
        <w:rPr>
          <w:rFonts w:cs="Arial"/>
          <w:sz w:val="20"/>
        </w:rPr>
      </w:pPr>
      <w:r w:rsidRPr="00F37EFB">
        <w:rPr>
          <w:rFonts w:cs="Arial"/>
          <w:sz w:val="20"/>
        </w:rPr>
        <w:lastRenderedPageBreak/>
        <w:t>Le candidat sera également invité à signer son acte d’engagement, dans le cas où celui-ci n’aurait pas été signé lors de la remise des offres.</w:t>
      </w:r>
    </w:p>
    <w:p w14:paraId="0237CD81" w14:textId="77777777" w:rsidR="006822AC" w:rsidRPr="00F37EFB" w:rsidRDefault="006822AC" w:rsidP="006822AC">
      <w:pPr>
        <w:ind w:right="-28"/>
        <w:rPr>
          <w:rFonts w:cs="Arial"/>
          <w:sz w:val="20"/>
        </w:rPr>
      </w:pPr>
      <w:r w:rsidRPr="00F37EFB">
        <w:rPr>
          <w:rFonts w:cs="Arial"/>
          <w:sz w:val="20"/>
        </w:rPr>
        <w:t xml:space="preserve">Le candidat devra produire les documents attestant des pouvoirs des personnes habilitées à engager le candidat. </w:t>
      </w:r>
    </w:p>
    <w:p w14:paraId="31D38277" w14:textId="77777777" w:rsidR="006822AC" w:rsidRPr="00F37EFB" w:rsidRDefault="006822AC" w:rsidP="006822AC">
      <w:pPr>
        <w:ind w:right="-28"/>
        <w:rPr>
          <w:rFonts w:cs="Arial"/>
          <w:sz w:val="20"/>
        </w:rPr>
      </w:pPr>
      <w:r w:rsidRPr="00F37EFB">
        <w:rPr>
          <w:rFonts w:cs="Arial"/>
          <w:sz w:val="20"/>
        </w:rPr>
        <w:t xml:space="preserve">En cas de groupement, le mandataire devra produire un document d’habilitation signé par les autres membres du groupement justifiant de sa capacité à intervenir en leur nom et pour leur compte. </w:t>
      </w:r>
    </w:p>
    <w:p w14:paraId="1A40D658" w14:textId="77777777" w:rsidR="006822AC" w:rsidRPr="00F37EFB" w:rsidRDefault="006822AC" w:rsidP="006822AC">
      <w:pPr>
        <w:ind w:right="-28"/>
        <w:rPr>
          <w:rFonts w:cs="Arial"/>
          <w:sz w:val="20"/>
        </w:rPr>
      </w:pPr>
      <w:r w:rsidRPr="00F37EFB">
        <w:rPr>
          <w:rFonts w:cs="Arial"/>
          <w:sz w:val="20"/>
        </w:rPr>
        <w:t>Si le candidat est un groupement, la demande du pouvoir adjudicateur sera adressée au mandataire qui devra présenter les pièces exigées pour l’ensemble des membres du groupement dans le délai indiqué au présent article.</w:t>
      </w:r>
    </w:p>
    <w:p w14:paraId="446BA08C" w14:textId="77777777" w:rsidR="006822AC" w:rsidRPr="00F37EFB" w:rsidRDefault="006822AC" w:rsidP="006822AC">
      <w:pPr>
        <w:ind w:right="-28"/>
        <w:rPr>
          <w:rFonts w:cs="Arial"/>
          <w:sz w:val="20"/>
        </w:rPr>
      </w:pPr>
      <w:r w:rsidRPr="00F37EFB">
        <w:rPr>
          <w:rFonts w:cs="Arial"/>
          <w:sz w:val="20"/>
        </w:rPr>
        <w:t xml:space="preserve">A défaut de transmission de ces documents dans le délai indiqué par le CNC, la candidature du soumissionnaire est rejetée. </w:t>
      </w:r>
    </w:p>
    <w:p w14:paraId="6FFAE5A3" w14:textId="77777777" w:rsidR="006822AC" w:rsidRPr="00F37EFB" w:rsidRDefault="006822AC" w:rsidP="006822AC">
      <w:pPr>
        <w:ind w:right="-28"/>
        <w:rPr>
          <w:rFonts w:cs="Arial"/>
          <w:sz w:val="20"/>
        </w:rPr>
      </w:pPr>
      <w:r w:rsidRPr="00F37EFB">
        <w:rPr>
          <w:rFonts w:cs="Arial"/>
          <w:sz w:val="20"/>
        </w:rPr>
        <w:t>Dans ce cas, le CNC se réserve le droit de solliciter le soumissionnaire dont l’offre a été classée immédiatement après la sienne pour produire les documents nécessaires. Au besoin, cette procédure peut être reproduite tant qu’il subsiste des candidatures recevables ou des offres qui n’ont pas été écartées au motif qu’elles sont inappropriées, irrégulières ou inacceptables.</w:t>
      </w:r>
    </w:p>
    <w:p w14:paraId="074882B3" w14:textId="2161143F" w:rsidR="006822AC" w:rsidRPr="006822AC" w:rsidRDefault="006822AC" w:rsidP="006822AC">
      <w:pPr>
        <w:ind w:right="-28"/>
        <w:rPr>
          <w:rFonts w:cs="Arial"/>
          <w:sz w:val="20"/>
        </w:rPr>
      </w:pPr>
      <w:r w:rsidRPr="00F37EFB">
        <w:rPr>
          <w:rFonts w:cs="Arial"/>
          <w:sz w:val="20"/>
        </w:rPr>
        <w:t xml:space="preserve">Après signature de l’acte d’engagement par le représentant du CNC, le Marché public est notifié au Titulaire, </w:t>
      </w:r>
      <w:bookmarkStart w:id="130" w:name="_Hlk5208261"/>
      <w:r w:rsidRPr="00DF0826">
        <w:rPr>
          <w:sz w:val="20"/>
        </w:rPr>
        <w:t>conformément aux dispositions de</w:t>
      </w:r>
      <w:r w:rsidR="00111240" w:rsidRPr="00DF0826">
        <w:rPr>
          <w:sz w:val="20"/>
        </w:rPr>
        <w:t xml:space="preserve"> l’article R2182-4</w:t>
      </w:r>
      <w:r w:rsidRPr="00DF0826">
        <w:rPr>
          <w:sz w:val="20"/>
        </w:rPr>
        <w:t xml:space="preserve"> du </w:t>
      </w:r>
      <w:r w:rsidR="00F3624D" w:rsidRPr="009D3C78">
        <w:rPr>
          <w:sz w:val="20"/>
        </w:rPr>
        <w:t>Code</w:t>
      </w:r>
      <w:r w:rsidR="00111240" w:rsidRPr="009D3C78">
        <w:rPr>
          <w:sz w:val="20"/>
        </w:rPr>
        <w:t xml:space="preserve"> de la commande publique</w:t>
      </w:r>
      <w:r w:rsidRPr="00F37EFB">
        <w:rPr>
          <w:rFonts w:cs="Arial"/>
          <w:sz w:val="20"/>
        </w:rPr>
        <w:t>.</w:t>
      </w:r>
      <w:bookmarkEnd w:id="130"/>
    </w:p>
    <w:p w14:paraId="2AC65686" w14:textId="77777777" w:rsidR="00565DF5" w:rsidRDefault="00565DF5" w:rsidP="00864741">
      <w:pPr>
        <w:spacing w:before="80" w:after="80"/>
        <w:ind w:right="120"/>
      </w:pPr>
    </w:p>
    <w:sectPr w:rsidR="00565DF5" w:rsidSect="006C59DF">
      <w:footerReference w:type="default" r:id="rId12"/>
      <w:pgSz w:w="11906" w:h="16838" w:code="9"/>
      <w:pgMar w:top="1418" w:right="1418" w:bottom="1418" w:left="1134" w:header="720" w:footer="37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5A14F" w14:textId="77777777" w:rsidR="00C904CC" w:rsidRDefault="00C904CC">
      <w:r>
        <w:separator/>
      </w:r>
    </w:p>
  </w:endnote>
  <w:endnote w:type="continuationSeparator" w:id="0">
    <w:p w14:paraId="37053B35" w14:textId="77777777" w:rsidR="00C904CC" w:rsidRDefault="00C904CC">
      <w:r>
        <w:continuationSeparator/>
      </w:r>
    </w:p>
  </w:endnote>
  <w:endnote w:type="continuationNotice" w:id="1">
    <w:p w14:paraId="19E6995D" w14:textId="77777777" w:rsidR="00C904CC" w:rsidRDefault="00C90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pperplate Gothic Bold">
    <w:panose1 w:val="020E07050202060204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ook w:val="04A0" w:firstRow="1" w:lastRow="0" w:firstColumn="1" w:lastColumn="0" w:noHBand="0" w:noVBand="1"/>
    </w:tblPr>
    <w:tblGrid>
      <w:gridCol w:w="5121"/>
      <w:gridCol w:w="5085"/>
    </w:tblGrid>
    <w:tr w:rsidR="000612A6" w:rsidRPr="00E84E92" w14:paraId="1831587F" w14:textId="77777777" w:rsidTr="00E84E92">
      <w:tc>
        <w:tcPr>
          <w:tcW w:w="5121" w:type="dxa"/>
          <w:shd w:val="clear" w:color="auto" w:fill="BFBFBF"/>
          <w:vAlign w:val="center"/>
        </w:tcPr>
        <w:p w14:paraId="2471BE13" w14:textId="1087CD5F" w:rsidR="000612A6" w:rsidRPr="000326DE" w:rsidRDefault="000612A6" w:rsidP="0015626B">
          <w:pPr>
            <w:tabs>
              <w:tab w:val="center" w:pos="4536"/>
              <w:tab w:val="right" w:pos="9072"/>
            </w:tabs>
            <w:suppressAutoHyphens/>
            <w:spacing w:after="0"/>
            <w:ind w:right="0"/>
            <w:jc w:val="left"/>
            <w:rPr>
              <w:rFonts w:cs="Arial"/>
              <w:b/>
              <w:color w:val="auto"/>
              <w:sz w:val="20"/>
              <w:lang w:eastAsia="zh-CN"/>
            </w:rPr>
          </w:pPr>
          <w:r w:rsidRPr="000326DE">
            <w:rPr>
              <w:rFonts w:cs="Arial"/>
              <w:b/>
              <w:color w:val="auto"/>
              <w:sz w:val="20"/>
              <w:lang w:eastAsia="zh-CN"/>
            </w:rPr>
            <w:t>RC n° 202</w:t>
          </w:r>
          <w:r w:rsidR="00B71DEA">
            <w:rPr>
              <w:rFonts w:cs="Arial"/>
              <w:b/>
              <w:color w:val="auto"/>
              <w:sz w:val="20"/>
              <w:lang w:eastAsia="zh-CN"/>
            </w:rPr>
            <w:t>6</w:t>
          </w:r>
          <w:r w:rsidR="0049158B">
            <w:rPr>
              <w:rFonts w:cs="Arial"/>
              <w:b/>
              <w:color w:val="auto"/>
              <w:sz w:val="20"/>
              <w:lang w:eastAsia="zh-CN"/>
            </w:rPr>
            <w:t>034</w:t>
          </w:r>
        </w:p>
      </w:tc>
      <w:tc>
        <w:tcPr>
          <w:tcW w:w="5085" w:type="dxa"/>
          <w:shd w:val="clear" w:color="auto" w:fill="BFBFBF"/>
          <w:vAlign w:val="center"/>
        </w:tcPr>
        <w:p w14:paraId="3A959992" w14:textId="76C5BC92" w:rsidR="000612A6" w:rsidRPr="00E84E92" w:rsidRDefault="000612A6" w:rsidP="00E84E92">
          <w:pPr>
            <w:tabs>
              <w:tab w:val="center" w:pos="4536"/>
              <w:tab w:val="right" w:pos="9072"/>
            </w:tabs>
            <w:suppressAutoHyphens/>
            <w:spacing w:after="0"/>
            <w:ind w:right="0"/>
            <w:jc w:val="right"/>
            <w:rPr>
              <w:rFonts w:cs="Arial"/>
              <w:b/>
              <w:color w:val="auto"/>
              <w:sz w:val="20"/>
              <w:lang w:eastAsia="zh-CN"/>
            </w:rPr>
          </w:pPr>
          <w:r w:rsidRPr="00E84E92">
            <w:rPr>
              <w:rFonts w:cs="Arial"/>
              <w:b/>
              <w:color w:val="auto"/>
              <w:sz w:val="20"/>
              <w:lang w:eastAsia="zh-CN"/>
            </w:rPr>
            <w:t xml:space="preserve">Page </w:t>
          </w:r>
          <w:r w:rsidRPr="00E84E92">
            <w:rPr>
              <w:rFonts w:cs="Arial"/>
              <w:b/>
              <w:bCs/>
              <w:color w:val="auto"/>
              <w:sz w:val="20"/>
              <w:lang w:eastAsia="zh-CN"/>
            </w:rPr>
            <w:fldChar w:fldCharType="begin"/>
          </w:r>
          <w:r w:rsidRPr="00E84E92">
            <w:rPr>
              <w:rFonts w:cs="Arial"/>
              <w:b/>
              <w:bCs/>
              <w:color w:val="auto"/>
              <w:sz w:val="20"/>
              <w:lang w:eastAsia="zh-CN"/>
            </w:rPr>
            <w:instrText>PAGE</w:instrText>
          </w:r>
          <w:r w:rsidRPr="00E84E92">
            <w:rPr>
              <w:rFonts w:cs="Arial"/>
              <w:b/>
              <w:bCs/>
              <w:color w:val="auto"/>
              <w:sz w:val="20"/>
              <w:lang w:eastAsia="zh-CN"/>
            </w:rPr>
            <w:fldChar w:fldCharType="separate"/>
          </w:r>
          <w:r>
            <w:rPr>
              <w:rFonts w:cs="Arial"/>
              <w:b/>
              <w:bCs/>
              <w:noProof/>
              <w:color w:val="auto"/>
              <w:sz w:val="20"/>
              <w:lang w:eastAsia="zh-CN"/>
            </w:rPr>
            <w:t>17</w:t>
          </w:r>
          <w:r w:rsidRPr="00E84E92">
            <w:rPr>
              <w:rFonts w:cs="Arial"/>
              <w:b/>
              <w:bCs/>
              <w:color w:val="auto"/>
              <w:sz w:val="20"/>
              <w:lang w:eastAsia="zh-CN"/>
            </w:rPr>
            <w:fldChar w:fldCharType="end"/>
          </w:r>
          <w:r w:rsidRPr="00E84E92">
            <w:rPr>
              <w:rFonts w:cs="Arial"/>
              <w:b/>
              <w:color w:val="auto"/>
              <w:sz w:val="20"/>
              <w:lang w:eastAsia="zh-CN"/>
            </w:rPr>
            <w:t xml:space="preserve"> sur </w:t>
          </w:r>
          <w:r w:rsidRPr="00E84E92">
            <w:rPr>
              <w:rFonts w:cs="Arial"/>
              <w:b/>
              <w:bCs/>
              <w:color w:val="auto"/>
              <w:sz w:val="20"/>
              <w:lang w:eastAsia="zh-CN"/>
            </w:rPr>
            <w:fldChar w:fldCharType="begin"/>
          </w:r>
          <w:r w:rsidRPr="00E84E92">
            <w:rPr>
              <w:rFonts w:cs="Arial"/>
              <w:b/>
              <w:bCs/>
              <w:color w:val="auto"/>
              <w:sz w:val="20"/>
              <w:lang w:eastAsia="zh-CN"/>
            </w:rPr>
            <w:instrText>NUMPAGES</w:instrText>
          </w:r>
          <w:r w:rsidRPr="00E84E92">
            <w:rPr>
              <w:rFonts w:cs="Arial"/>
              <w:b/>
              <w:bCs/>
              <w:color w:val="auto"/>
              <w:sz w:val="20"/>
              <w:lang w:eastAsia="zh-CN"/>
            </w:rPr>
            <w:fldChar w:fldCharType="separate"/>
          </w:r>
          <w:r>
            <w:rPr>
              <w:rFonts w:cs="Arial"/>
              <w:b/>
              <w:bCs/>
              <w:noProof/>
              <w:color w:val="auto"/>
              <w:sz w:val="20"/>
              <w:lang w:eastAsia="zh-CN"/>
            </w:rPr>
            <w:t>17</w:t>
          </w:r>
          <w:r w:rsidRPr="00E84E92">
            <w:rPr>
              <w:rFonts w:cs="Arial"/>
              <w:b/>
              <w:bCs/>
              <w:color w:val="auto"/>
              <w:sz w:val="20"/>
              <w:lang w:eastAsia="zh-CN"/>
            </w:rPr>
            <w:fldChar w:fldCharType="end"/>
          </w:r>
        </w:p>
      </w:tc>
    </w:tr>
  </w:tbl>
  <w:p w14:paraId="381CCD8A" w14:textId="77777777" w:rsidR="000612A6" w:rsidRPr="000F14E1" w:rsidRDefault="000612A6" w:rsidP="000F14E1">
    <w:pPr>
      <w:pStyle w:val="Pieddepage"/>
      <w:tabs>
        <w:tab w:val="clear" w:pos="9072"/>
        <w:tab w:val="right" w:pos="9214"/>
      </w:tabs>
      <w:rPr>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BD5A4" w14:textId="77777777" w:rsidR="00C904CC" w:rsidRDefault="00C904CC">
      <w:r>
        <w:separator/>
      </w:r>
    </w:p>
  </w:footnote>
  <w:footnote w:type="continuationSeparator" w:id="0">
    <w:p w14:paraId="7D31A71D" w14:textId="77777777" w:rsidR="00C904CC" w:rsidRDefault="00C904CC">
      <w:r>
        <w:continuationSeparator/>
      </w:r>
    </w:p>
  </w:footnote>
  <w:footnote w:type="continuationNotice" w:id="1">
    <w:p w14:paraId="12A4A633" w14:textId="77777777" w:rsidR="00C904CC" w:rsidRDefault="00C90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4E50322"/>
    <w:multiLevelType w:val="hybridMultilevel"/>
    <w:tmpl w:val="89E832C0"/>
    <w:lvl w:ilvl="0" w:tplc="1D76AD6C">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01542"/>
    <w:multiLevelType w:val="hybridMultilevel"/>
    <w:tmpl w:val="EC0AD370"/>
    <w:lvl w:ilvl="0" w:tplc="507C1D1C">
      <w:start w:val="1"/>
      <w:numFmt w:val="bullet"/>
      <w:lvlText w:val=""/>
      <w:lvlJc w:val="left"/>
      <w:pPr>
        <w:tabs>
          <w:tab w:val="num" w:pos="911"/>
        </w:tabs>
        <w:ind w:left="797" w:hanging="170"/>
      </w:pPr>
      <w:rPr>
        <w:rFonts w:ascii="Wingdings" w:hAnsi="Wingdings" w:hint="default"/>
        <w:color w:val="auto"/>
      </w:rPr>
    </w:lvl>
    <w:lvl w:ilvl="1" w:tplc="8F5C1E58">
      <w:start w:val="1"/>
      <w:numFmt w:val="bullet"/>
      <w:lvlText w:val=""/>
      <w:lvlJc w:val="left"/>
      <w:pPr>
        <w:tabs>
          <w:tab w:val="num" w:pos="1423"/>
        </w:tabs>
        <w:ind w:left="1423" w:hanging="283"/>
      </w:pPr>
      <w:rPr>
        <w:rFonts w:ascii="Wingdings 3" w:hAnsi="Wingdings 3" w:hint="default"/>
        <w:color w:val="C0C0C0"/>
      </w:rPr>
    </w:lvl>
    <w:lvl w:ilvl="2" w:tplc="9D1A7ED0">
      <w:numFmt w:val="bullet"/>
      <w:lvlText w:val="-"/>
      <w:lvlJc w:val="left"/>
      <w:pPr>
        <w:tabs>
          <w:tab w:val="num" w:pos="2220"/>
        </w:tabs>
        <w:ind w:left="2220" w:hanging="360"/>
      </w:pPr>
      <w:rPr>
        <w:rFonts w:ascii="Copperplate Gothic Bold" w:hAnsi="Copperplate Gothic Bold" w:hint="default"/>
        <w:color w:val="auto"/>
      </w:rPr>
    </w:lvl>
    <w:lvl w:ilvl="3" w:tplc="8F5C1E58">
      <w:start w:val="1"/>
      <w:numFmt w:val="bullet"/>
      <w:lvlText w:val=""/>
      <w:lvlJc w:val="left"/>
      <w:pPr>
        <w:tabs>
          <w:tab w:val="num" w:pos="2863"/>
        </w:tabs>
        <w:ind w:left="2863" w:hanging="283"/>
      </w:pPr>
      <w:rPr>
        <w:rFonts w:ascii="Wingdings 3" w:hAnsi="Wingdings 3" w:hint="default"/>
        <w:color w:val="C0C0C0"/>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7EB68F6"/>
    <w:multiLevelType w:val="hybridMultilevel"/>
    <w:tmpl w:val="F6605356"/>
    <w:lvl w:ilvl="0" w:tplc="EB6E8420">
      <w:start w:val="1"/>
      <w:numFmt w:val="bullet"/>
      <w:lvlText w:val=""/>
      <w:lvlJc w:val="left"/>
      <w:pPr>
        <w:ind w:left="720" w:hanging="360"/>
      </w:pPr>
      <w:rPr>
        <w:rFonts w:ascii="Symbol" w:hAnsi="Symbol"/>
      </w:rPr>
    </w:lvl>
    <w:lvl w:ilvl="1" w:tplc="86CA8E1C">
      <w:start w:val="1"/>
      <w:numFmt w:val="bullet"/>
      <w:lvlText w:val=""/>
      <w:lvlJc w:val="left"/>
      <w:pPr>
        <w:ind w:left="720" w:hanging="360"/>
      </w:pPr>
      <w:rPr>
        <w:rFonts w:ascii="Symbol" w:hAnsi="Symbol"/>
      </w:rPr>
    </w:lvl>
    <w:lvl w:ilvl="2" w:tplc="B37C2B2A">
      <w:start w:val="1"/>
      <w:numFmt w:val="bullet"/>
      <w:lvlText w:val=""/>
      <w:lvlJc w:val="left"/>
      <w:pPr>
        <w:ind w:left="720" w:hanging="360"/>
      </w:pPr>
      <w:rPr>
        <w:rFonts w:ascii="Symbol" w:hAnsi="Symbol"/>
      </w:rPr>
    </w:lvl>
    <w:lvl w:ilvl="3" w:tplc="6A8E5BFC">
      <w:start w:val="1"/>
      <w:numFmt w:val="bullet"/>
      <w:lvlText w:val=""/>
      <w:lvlJc w:val="left"/>
      <w:pPr>
        <w:ind w:left="720" w:hanging="360"/>
      </w:pPr>
      <w:rPr>
        <w:rFonts w:ascii="Symbol" w:hAnsi="Symbol"/>
      </w:rPr>
    </w:lvl>
    <w:lvl w:ilvl="4" w:tplc="394A30C6">
      <w:start w:val="1"/>
      <w:numFmt w:val="bullet"/>
      <w:lvlText w:val=""/>
      <w:lvlJc w:val="left"/>
      <w:pPr>
        <w:ind w:left="720" w:hanging="360"/>
      </w:pPr>
      <w:rPr>
        <w:rFonts w:ascii="Symbol" w:hAnsi="Symbol"/>
      </w:rPr>
    </w:lvl>
    <w:lvl w:ilvl="5" w:tplc="A95CD0DE">
      <w:start w:val="1"/>
      <w:numFmt w:val="bullet"/>
      <w:lvlText w:val=""/>
      <w:lvlJc w:val="left"/>
      <w:pPr>
        <w:ind w:left="720" w:hanging="360"/>
      </w:pPr>
      <w:rPr>
        <w:rFonts w:ascii="Symbol" w:hAnsi="Symbol"/>
      </w:rPr>
    </w:lvl>
    <w:lvl w:ilvl="6" w:tplc="743A3C0A">
      <w:start w:val="1"/>
      <w:numFmt w:val="bullet"/>
      <w:lvlText w:val=""/>
      <w:lvlJc w:val="left"/>
      <w:pPr>
        <w:ind w:left="720" w:hanging="360"/>
      </w:pPr>
      <w:rPr>
        <w:rFonts w:ascii="Symbol" w:hAnsi="Symbol"/>
      </w:rPr>
    </w:lvl>
    <w:lvl w:ilvl="7" w:tplc="CC961F50">
      <w:start w:val="1"/>
      <w:numFmt w:val="bullet"/>
      <w:lvlText w:val=""/>
      <w:lvlJc w:val="left"/>
      <w:pPr>
        <w:ind w:left="720" w:hanging="360"/>
      </w:pPr>
      <w:rPr>
        <w:rFonts w:ascii="Symbol" w:hAnsi="Symbol"/>
      </w:rPr>
    </w:lvl>
    <w:lvl w:ilvl="8" w:tplc="B896EACC">
      <w:start w:val="1"/>
      <w:numFmt w:val="bullet"/>
      <w:lvlText w:val=""/>
      <w:lvlJc w:val="left"/>
      <w:pPr>
        <w:ind w:left="720" w:hanging="360"/>
      </w:pPr>
      <w:rPr>
        <w:rFonts w:ascii="Symbol" w:hAnsi="Symbol"/>
      </w:rPr>
    </w:lvl>
  </w:abstractNum>
  <w:abstractNum w:abstractNumId="5"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0F3F75"/>
    <w:multiLevelType w:val="hybridMultilevel"/>
    <w:tmpl w:val="E8D6FC0C"/>
    <w:lvl w:ilvl="0" w:tplc="D9460B14">
      <w:start w:val="1"/>
      <w:numFmt w:val="decimal"/>
      <w:lvlText w:val="%1)"/>
      <w:lvlJc w:val="left"/>
      <w:pPr>
        <w:ind w:left="1080" w:hanging="360"/>
      </w:pPr>
      <w:rPr>
        <w:rFonts w:hint="default"/>
        <w:b/>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9A52DEF"/>
    <w:multiLevelType w:val="hybridMultilevel"/>
    <w:tmpl w:val="E4A4195A"/>
    <w:lvl w:ilvl="0" w:tplc="8F5C1E58">
      <w:start w:val="1"/>
      <w:numFmt w:val="bullet"/>
      <w:lvlText w:val=""/>
      <w:lvlJc w:val="left"/>
      <w:pPr>
        <w:tabs>
          <w:tab w:val="num" w:pos="720"/>
        </w:tabs>
        <w:ind w:left="720" w:hanging="360"/>
      </w:pPr>
      <w:rPr>
        <w:rFonts w:ascii="Wingdings 3" w:hAnsi="Wingdings 3" w:hint="default"/>
        <w:color w:val="C0C0C0"/>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CD4477"/>
    <w:multiLevelType w:val="multilevel"/>
    <w:tmpl w:val="B2C2334A"/>
    <w:lvl w:ilvl="0">
      <w:start w:val="1"/>
      <w:numFmt w:val="decimal"/>
      <w:pStyle w:val="Titre1"/>
      <w:lvlText w:val="Article %1."/>
      <w:lvlJc w:val="left"/>
      <w:pPr>
        <w:ind w:left="360" w:hanging="36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ind w:left="716" w:hanging="432"/>
      </w:pPr>
      <w:rPr>
        <w:rFonts w:hint="default"/>
        <w:b/>
        <w:i/>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FAA2758"/>
    <w:multiLevelType w:val="hybridMultilevel"/>
    <w:tmpl w:val="3C9CA338"/>
    <w:lvl w:ilvl="0" w:tplc="DFDED5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9A25AF"/>
    <w:multiLevelType w:val="hybridMultilevel"/>
    <w:tmpl w:val="BB52AA40"/>
    <w:lvl w:ilvl="0" w:tplc="9D1A7ED0">
      <w:numFmt w:val="bullet"/>
      <w:lvlText w:val="-"/>
      <w:lvlJc w:val="left"/>
      <w:pPr>
        <w:tabs>
          <w:tab w:val="num" w:pos="360"/>
        </w:tabs>
        <w:ind w:left="360" w:hanging="360"/>
      </w:pPr>
      <w:rPr>
        <w:rFonts w:ascii="Copperplate Gothic Bold" w:hAnsi="Copperplate Gothic Bold"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A439AB"/>
    <w:multiLevelType w:val="hybridMultilevel"/>
    <w:tmpl w:val="38906F9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0296C69"/>
    <w:multiLevelType w:val="hybridMultilevel"/>
    <w:tmpl w:val="3DA44E36"/>
    <w:lvl w:ilvl="0" w:tplc="C2746B40">
      <w:start w:val="1"/>
      <w:numFmt w:val="decimal"/>
      <w:lvlText w:val="%1)"/>
      <w:lvlJc w:val="left"/>
      <w:pPr>
        <w:ind w:left="720" w:hanging="360"/>
      </w:pPr>
      <w:rPr>
        <w:rFonts w:ascii="Arial" w:hAnsi="Arial"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1A74B46"/>
    <w:multiLevelType w:val="hybridMultilevel"/>
    <w:tmpl w:val="FFC022A2"/>
    <w:lvl w:ilvl="0" w:tplc="8F5C1E58">
      <w:start w:val="1"/>
      <w:numFmt w:val="bullet"/>
      <w:lvlText w:val=""/>
      <w:lvlJc w:val="left"/>
      <w:pPr>
        <w:ind w:left="720" w:hanging="360"/>
      </w:pPr>
      <w:rPr>
        <w:rFonts w:ascii="Wingdings 3" w:hAnsi="Wingdings 3" w:hint="default"/>
        <w:color w:val="C0C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5E58FF"/>
    <w:multiLevelType w:val="hybridMultilevel"/>
    <w:tmpl w:val="78AA6FF6"/>
    <w:lvl w:ilvl="0" w:tplc="197AB2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EC0D87"/>
    <w:multiLevelType w:val="hybridMultilevel"/>
    <w:tmpl w:val="4DB0D6E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B33DA0"/>
    <w:multiLevelType w:val="hybridMultilevel"/>
    <w:tmpl w:val="D1B46C98"/>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DD024D"/>
    <w:multiLevelType w:val="hybridMultilevel"/>
    <w:tmpl w:val="FEB88F48"/>
    <w:lvl w:ilvl="0" w:tplc="27EE55D2">
      <w:start w:val="1"/>
      <w:numFmt w:val="bullet"/>
      <w:lvlText w:val=""/>
      <w:lvlJc w:val="left"/>
      <w:pPr>
        <w:ind w:left="720" w:hanging="360"/>
      </w:pPr>
      <w:rPr>
        <w:rFonts w:ascii="Symbol" w:hAnsi="Symbol"/>
      </w:rPr>
    </w:lvl>
    <w:lvl w:ilvl="1" w:tplc="F1BA1128">
      <w:start w:val="1"/>
      <w:numFmt w:val="bullet"/>
      <w:lvlText w:val=""/>
      <w:lvlJc w:val="left"/>
      <w:pPr>
        <w:ind w:left="720" w:hanging="360"/>
      </w:pPr>
      <w:rPr>
        <w:rFonts w:ascii="Symbol" w:hAnsi="Symbol"/>
      </w:rPr>
    </w:lvl>
    <w:lvl w:ilvl="2" w:tplc="9D0AEEBA">
      <w:start w:val="1"/>
      <w:numFmt w:val="bullet"/>
      <w:lvlText w:val=""/>
      <w:lvlJc w:val="left"/>
      <w:pPr>
        <w:ind w:left="720" w:hanging="360"/>
      </w:pPr>
      <w:rPr>
        <w:rFonts w:ascii="Symbol" w:hAnsi="Symbol"/>
      </w:rPr>
    </w:lvl>
    <w:lvl w:ilvl="3" w:tplc="03B8F2F8">
      <w:start w:val="1"/>
      <w:numFmt w:val="bullet"/>
      <w:lvlText w:val=""/>
      <w:lvlJc w:val="left"/>
      <w:pPr>
        <w:ind w:left="720" w:hanging="360"/>
      </w:pPr>
      <w:rPr>
        <w:rFonts w:ascii="Symbol" w:hAnsi="Symbol"/>
      </w:rPr>
    </w:lvl>
    <w:lvl w:ilvl="4" w:tplc="D398155A">
      <w:start w:val="1"/>
      <w:numFmt w:val="bullet"/>
      <w:lvlText w:val=""/>
      <w:lvlJc w:val="left"/>
      <w:pPr>
        <w:ind w:left="720" w:hanging="360"/>
      </w:pPr>
      <w:rPr>
        <w:rFonts w:ascii="Symbol" w:hAnsi="Symbol"/>
      </w:rPr>
    </w:lvl>
    <w:lvl w:ilvl="5" w:tplc="76C03042">
      <w:start w:val="1"/>
      <w:numFmt w:val="bullet"/>
      <w:lvlText w:val=""/>
      <w:lvlJc w:val="left"/>
      <w:pPr>
        <w:ind w:left="720" w:hanging="360"/>
      </w:pPr>
      <w:rPr>
        <w:rFonts w:ascii="Symbol" w:hAnsi="Symbol"/>
      </w:rPr>
    </w:lvl>
    <w:lvl w:ilvl="6" w:tplc="98BAC2AA">
      <w:start w:val="1"/>
      <w:numFmt w:val="bullet"/>
      <w:lvlText w:val=""/>
      <w:lvlJc w:val="left"/>
      <w:pPr>
        <w:ind w:left="720" w:hanging="360"/>
      </w:pPr>
      <w:rPr>
        <w:rFonts w:ascii="Symbol" w:hAnsi="Symbol"/>
      </w:rPr>
    </w:lvl>
    <w:lvl w:ilvl="7" w:tplc="7F602816">
      <w:start w:val="1"/>
      <w:numFmt w:val="bullet"/>
      <w:lvlText w:val=""/>
      <w:lvlJc w:val="left"/>
      <w:pPr>
        <w:ind w:left="720" w:hanging="360"/>
      </w:pPr>
      <w:rPr>
        <w:rFonts w:ascii="Symbol" w:hAnsi="Symbol"/>
      </w:rPr>
    </w:lvl>
    <w:lvl w:ilvl="8" w:tplc="35240802">
      <w:start w:val="1"/>
      <w:numFmt w:val="bullet"/>
      <w:lvlText w:val=""/>
      <w:lvlJc w:val="left"/>
      <w:pPr>
        <w:ind w:left="720" w:hanging="360"/>
      </w:pPr>
      <w:rPr>
        <w:rFonts w:ascii="Symbol" w:hAnsi="Symbol"/>
      </w:rPr>
    </w:lvl>
  </w:abstractNum>
  <w:abstractNum w:abstractNumId="18" w15:restartNumberingAfterBreak="0">
    <w:nsid w:val="2A857357"/>
    <w:multiLevelType w:val="hybridMultilevel"/>
    <w:tmpl w:val="13A2B14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2B48199C"/>
    <w:multiLevelType w:val="hybridMultilevel"/>
    <w:tmpl w:val="4292555C"/>
    <w:lvl w:ilvl="0" w:tplc="507C1D1C">
      <w:start w:val="1"/>
      <w:numFmt w:val="bullet"/>
      <w:lvlText w:val=""/>
      <w:lvlJc w:val="left"/>
      <w:pPr>
        <w:ind w:left="719" w:hanging="360"/>
      </w:pPr>
      <w:rPr>
        <w:rFonts w:ascii="Wingdings" w:hAnsi="Wingdings" w:hint="default"/>
        <w:color w:val="auto"/>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20" w15:restartNumberingAfterBreak="0">
    <w:nsid w:val="2BCF5486"/>
    <w:multiLevelType w:val="hybridMultilevel"/>
    <w:tmpl w:val="506C9D00"/>
    <w:lvl w:ilvl="0" w:tplc="DFDED5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CDD5D61"/>
    <w:multiLevelType w:val="hybridMultilevel"/>
    <w:tmpl w:val="12DCFE80"/>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AF302F"/>
    <w:multiLevelType w:val="hybridMultilevel"/>
    <w:tmpl w:val="17268066"/>
    <w:lvl w:ilvl="0" w:tplc="2F7E479E">
      <w:numFmt w:val="bullet"/>
      <w:lvlText w:val="-"/>
      <w:lvlJc w:val="left"/>
      <w:pPr>
        <w:tabs>
          <w:tab w:val="num" w:pos="710"/>
        </w:tabs>
        <w:ind w:left="596" w:hanging="170"/>
      </w:pPr>
      <w:rPr>
        <w:rFonts w:ascii="Times New Roman" w:eastAsia="Times" w:hAnsi="Times New Roman" w:hint="default"/>
        <w:b/>
        <w:color w:val="auto"/>
      </w:rPr>
    </w:lvl>
    <w:lvl w:ilvl="1" w:tplc="040C0003">
      <w:start w:val="1"/>
      <w:numFmt w:val="bullet"/>
      <w:lvlText w:val="o"/>
      <w:lvlJc w:val="left"/>
      <w:pPr>
        <w:tabs>
          <w:tab w:val="num" w:pos="1299"/>
        </w:tabs>
        <w:ind w:left="1299" w:hanging="360"/>
      </w:pPr>
      <w:rPr>
        <w:rFonts w:ascii="Courier New" w:hAnsi="Courier New" w:cs="Courier New" w:hint="default"/>
      </w:rPr>
    </w:lvl>
    <w:lvl w:ilvl="2" w:tplc="040C0005">
      <w:start w:val="1"/>
      <w:numFmt w:val="bullet"/>
      <w:lvlText w:val=""/>
      <w:lvlJc w:val="left"/>
      <w:pPr>
        <w:tabs>
          <w:tab w:val="num" w:pos="2019"/>
        </w:tabs>
        <w:ind w:left="2019" w:hanging="360"/>
      </w:pPr>
      <w:rPr>
        <w:rFonts w:ascii="Wingdings" w:hAnsi="Wingdings" w:hint="default"/>
      </w:rPr>
    </w:lvl>
    <w:lvl w:ilvl="3" w:tplc="040C0001" w:tentative="1">
      <w:start w:val="1"/>
      <w:numFmt w:val="bullet"/>
      <w:lvlText w:val=""/>
      <w:lvlJc w:val="left"/>
      <w:pPr>
        <w:tabs>
          <w:tab w:val="num" w:pos="2739"/>
        </w:tabs>
        <w:ind w:left="2739" w:hanging="360"/>
      </w:pPr>
      <w:rPr>
        <w:rFonts w:ascii="Symbol" w:hAnsi="Symbol" w:hint="default"/>
      </w:rPr>
    </w:lvl>
    <w:lvl w:ilvl="4" w:tplc="040C0003" w:tentative="1">
      <w:start w:val="1"/>
      <w:numFmt w:val="bullet"/>
      <w:lvlText w:val="o"/>
      <w:lvlJc w:val="left"/>
      <w:pPr>
        <w:tabs>
          <w:tab w:val="num" w:pos="3459"/>
        </w:tabs>
        <w:ind w:left="3459" w:hanging="360"/>
      </w:pPr>
      <w:rPr>
        <w:rFonts w:ascii="Courier New" w:hAnsi="Courier New" w:cs="Courier New" w:hint="default"/>
      </w:rPr>
    </w:lvl>
    <w:lvl w:ilvl="5" w:tplc="040C0005" w:tentative="1">
      <w:start w:val="1"/>
      <w:numFmt w:val="bullet"/>
      <w:lvlText w:val=""/>
      <w:lvlJc w:val="left"/>
      <w:pPr>
        <w:tabs>
          <w:tab w:val="num" w:pos="4179"/>
        </w:tabs>
        <w:ind w:left="4179" w:hanging="360"/>
      </w:pPr>
      <w:rPr>
        <w:rFonts w:ascii="Wingdings" w:hAnsi="Wingdings" w:hint="default"/>
      </w:rPr>
    </w:lvl>
    <w:lvl w:ilvl="6" w:tplc="040C0001" w:tentative="1">
      <w:start w:val="1"/>
      <w:numFmt w:val="bullet"/>
      <w:lvlText w:val=""/>
      <w:lvlJc w:val="left"/>
      <w:pPr>
        <w:tabs>
          <w:tab w:val="num" w:pos="4899"/>
        </w:tabs>
        <w:ind w:left="4899" w:hanging="360"/>
      </w:pPr>
      <w:rPr>
        <w:rFonts w:ascii="Symbol" w:hAnsi="Symbol" w:hint="default"/>
      </w:rPr>
    </w:lvl>
    <w:lvl w:ilvl="7" w:tplc="040C0003" w:tentative="1">
      <w:start w:val="1"/>
      <w:numFmt w:val="bullet"/>
      <w:lvlText w:val="o"/>
      <w:lvlJc w:val="left"/>
      <w:pPr>
        <w:tabs>
          <w:tab w:val="num" w:pos="5619"/>
        </w:tabs>
        <w:ind w:left="5619" w:hanging="360"/>
      </w:pPr>
      <w:rPr>
        <w:rFonts w:ascii="Courier New" w:hAnsi="Courier New" w:cs="Courier New" w:hint="default"/>
      </w:rPr>
    </w:lvl>
    <w:lvl w:ilvl="8" w:tplc="040C0005" w:tentative="1">
      <w:start w:val="1"/>
      <w:numFmt w:val="bullet"/>
      <w:lvlText w:val=""/>
      <w:lvlJc w:val="left"/>
      <w:pPr>
        <w:tabs>
          <w:tab w:val="num" w:pos="6339"/>
        </w:tabs>
        <w:ind w:left="6339" w:hanging="360"/>
      </w:pPr>
      <w:rPr>
        <w:rFonts w:ascii="Wingdings" w:hAnsi="Wingdings" w:hint="default"/>
      </w:rPr>
    </w:lvl>
  </w:abstractNum>
  <w:abstractNum w:abstractNumId="23" w15:restartNumberingAfterBreak="0">
    <w:nsid w:val="331B5C4B"/>
    <w:multiLevelType w:val="multilevel"/>
    <w:tmpl w:val="7ABE4B72"/>
    <w:lvl w:ilvl="0">
      <w:start w:val="1"/>
      <w:numFmt w:val="decimal"/>
      <w:lvlText w:val="Article %1 - "/>
      <w:lvlJc w:val="left"/>
      <w:pPr>
        <w:tabs>
          <w:tab w:val="num" w:pos="993"/>
        </w:tabs>
        <w:ind w:left="426" w:firstLine="0"/>
      </w:pPr>
      <w:rPr>
        <w:rFonts w:ascii="Arial" w:hAnsi="Arial" w:cs="Arial" w:hint="default"/>
        <w:b/>
        <w:bCs w:val="0"/>
        <w:i w:val="0"/>
        <w:iCs w:val="0"/>
        <w:caps/>
        <w:smallCaps w:val="0"/>
        <w:strike w:val="0"/>
        <w:dstrike w:val="0"/>
        <w:noProof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93"/>
        </w:tabs>
        <w:ind w:left="0" w:firstLine="426"/>
      </w:pPr>
      <w:rPr>
        <w:rFonts w:hint="default"/>
      </w:rPr>
    </w:lvl>
    <w:lvl w:ilvl="2">
      <w:start w:val="1"/>
      <w:numFmt w:val="decimal"/>
      <w:lvlText w:val="%1.%2.%3"/>
      <w:lvlJc w:val="left"/>
      <w:pPr>
        <w:tabs>
          <w:tab w:val="num" w:pos="2978"/>
        </w:tabs>
        <w:ind w:left="2411" w:firstLine="0"/>
      </w:pPr>
      <w:rPr>
        <w:rFonts w:hint="default"/>
      </w:rPr>
    </w:lvl>
    <w:lvl w:ilvl="3">
      <w:start w:val="1"/>
      <w:numFmt w:val="decimal"/>
      <w:lvlText w:val="%1.%2.%3.%4"/>
      <w:lvlJc w:val="left"/>
      <w:pPr>
        <w:tabs>
          <w:tab w:val="num" w:pos="1419"/>
        </w:tabs>
        <w:ind w:left="852" w:firstLine="0"/>
      </w:pPr>
      <w:rPr>
        <w:rFonts w:hint="default"/>
      </w:rPr>
    </w:lvl>
    <w:lvl w:ilvl="4">
      <w:start w:val="1"/>
      <w:numFmt w:val="decimal"/>
      <w:lvlText w:val="%1.%2.%3.%4.%5"/>
      <w:lvlJc w:val="left"/>
      <w:pPr>
        <w:tabs>
          <w:tab w:val="num" w:pos="1703"/>
        </w:tabs>
        <w:ind w:left="1136" w:firstLine="0"/>
      </w:pPr>
      <w:rPr>
        <w:rFonts w:hint="default"/>
      </w:rPr>
    </w:lvl>
    <w:lvl w:ilvl="5">
      <w:start w:val="1"/>
      <w:numFmt w:val="decimal"/>
      <w:lvlText w:val="%1.%2.%3.%4.%5.%6"/>
      <w:lvlJc w:val="left"/>
      <w:pPr>
        <w:tabs>
          <w:tab w:val="num" w:pos="1987"/>
        </w:tabs>
        <w:ind w:left="1420" w:firstLine="0"/>
      </w:pPr>
      <w:rPr>
        <w:rFonts w:hint="default"/>
      </w:rPr>
    </w:lvl>
    <w:lvl w:ilvl="6">
      <w:start w:val="1"/>
      <w:numFmt w:val="decimal"/>
      <w:lvlText w:val="%1.%2.%3.%4.%5.%6.%7"/>
      <w:lvlJc w:val="left"/>
      <w:pPr>
        <w:tabs>
          <w:tab w:val="num" w:pos="2271"/>
        </w:tabs>
        <w:ind w:left="1704" w:firstLine="0"/>
      </w:pPr>
      <w:rPr>
        <w:rFonts w:hint="default"/>
      </w:rPr>
    </w:lvl>
    <w:lvl w:ilvl="7">
      <w:start w:val="1"/>
      <w:numFmt w:val="decimal"/>
      <w:lvlText w:val="%1.%2.%3.%4.%5.%6.%7.%8"/>
      <w:lvlJc w:val="left"/>
      <w:pPr>
        <w:tabs>
          <w:tab w:val="num" w:pos="2555"/>
        </w:tabs>
        <w:ind w:left="1988" w:firstLine="0"/>
      </w:pPr>
      <w:rPr>
        <w:rFonts w:hint="default"/>
      </w:rPr>
    </w:lvl>
    <w:lvl w:ilvl="8">
      <w:start w:val="1"/>
      <w:numFmt w:val="decimal"/>
      <w:lvlText w:val="%1.%2.%3.%4.%5.%6.%7.%8.%9"/>
      <w:lvlJc w:val="left"/>
      <w:pPr>
        <w:tabs>
          <w:tab w:val="num" w:pos="2839"/>
        </w:tabs>
        <w:ind w:left="2272" w:firstLine="0"/>
      </w:pPr>
      <w:rPr>
        <w:rFonts w:hint="default"/>
      </w:rPr>
    </w:lvl>
  </w:abstractNum>
  <w:abstractNum w:abstractNumId="24" w15:restartNumberingAfterBreak="0">
    <w:nsid w:val="37D64654"/>
    <w:multiLevelType w:val="hybridMultilevel"/>
    <w:tmpl w:val="6A3C18B2"/>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8A6E6C"/>
    <w:multiLevelType w:val="hybridMultilevel"/>
    <w:tmpl w:val="ECD8CF2A"/>
    <w:lvl w:ilvl="0" w:tplc="8F5C1E58">
      <w:start w:val="1"/>
      <w:numFmt w:val="bullet"/>
      <w:lvlText w:val=""/>
      <w:lvlJc w:val="left"/>
      <w:pPr>
        <w:ind w:left="720" w:hanging="360"/>
      </w:pPr>
      <w:rPr>
        <w:rFonts w:ascii="Wingdings 3" w:hAnsi="Wingdings 3" w:hint="default"/>
        <w:color w:val="C0C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DE5418E"/>
    <w:multiLevelType w:val="hybridMultilevel"/>
    <w:tmpl w:val="4BECFEC4"/>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E5D30DF"/>
    <w:multiLevelType w:val="hybridMultilevel"/>
    <w:tmpl w:val="35FC7912"/>
    <w:lvl w:ilvl="0" w:tplc="DFDED5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E797AE9"/>
    <w:multiLevelType w:val="hybridMultilevel"/>
    <w:tmpl w:val="0B147424"/>
    <w:lvl w:ilvl="0" w:tplc="040C000D">
      <w:start w:val="1"/>
      <w:numFmt w:val="bullet"/>
      <w:lvlText w:val=""/>
      <w:lvlJc w:val="left"/>
      <w:pPr>
        <w:ind w:left="1666" w:hanging="360"/>
      </w:pPr>
      <w:rPr>
        <w:rFonts w:ascii="Wingdings" w:hAnsi="Wingdings" w:hint="default"/>
      </w:rPr>
    </w:lvl>
    <w:lvl w:ilvl="1" w:tplc="040C0003" w:tentative="1">
      <w:start w:val="1"/>
      <w:numFmt w:val="bullet"/>
      <w:lvlText w:val="o"/>
      <w:lvlJc w:val="left"/>
      <w:pPr>
        <w:ind w:left="2386" w:hanging="360"/>
      </w:pPr>
      <w:rPr>
        <w:rFonts w:ascii="Courier New" w:hAnsi="Courier New" w:cs="Courier New" w:hint="default"/>
      </w:rPr>
    </w:lvl>
    <w:lvl w:ilvl="2" w:tplc="040C0005" w:tentative="1">
      <w:start w:val="1"/>
      <w:numFmt w:val="bullet"/>
      <w:lvlText w:val=""/>
      <w:lvlJc w:val="left"/>
      <w:pPr>
        <w:ind w:left="3106" w:hanging="360"/>
      </w:pPr>
      <w:rPr>
        <w:rFonts w:ascii="Wingdings" w:hAnsi="Wingdings" w:hint="default"/>
      </w:rPr>
    </w:lvl>
    <w:lvl w:ilvl="3" w:tplc="040C0001" w:tentative="1">
      <w:start w:val="1"/>
      <w:numFmt w:val="bullet"/>
      <w:lvlText w:val=""/>
      <w:lvlJc w:val="left"/>
      <w:pPr>
        <w:ind w:left="3826" w:hanging="360"/>
      </w:pPr>
      <w:rPr>
        <w:rFonts w:ascii="Symbol" w:hAnsi="Symbol" w:hint="default"/>
      </w:rPr>
    </w:lvl>
    <w:lvl w:ilvl="4" w:tplc="040C0003" w:tentative="1">
      <w:start w:val="1"/>
      <w:numFmt w:val="bullet"/>
      <w:lvlText w:val="o"/>
      <w:lvlJc w:val="left"/>
      <w:pPr>
        <w:ind w:left="4546" w:hanging="360"/>
      </w:pPr>
      <w:rPr>
        <w:rFonts w:ascii="Courier New" w:hAnsi="Courier New" w:cs="Courier New" w:hint="default"/>
      </w:rPr>
    </w:lvl>
    <w:lvl w:ilvl="5" w:tplc="040C0005" w:tentative="1">
      <w:start w:val="1"/>
      <w:numFmt w:val="bullet"/>
      <w:lvlText w:val=""/>
      <w:lvlJc w:val="left"/>
      <w:pPr>
        <w:ind w:left="5266" w:hanging="360"/>
      </w:pPr>
      <w:rPr>
        <w:rFonts w:ascii="Wingdings" w:hAnsi="Wingdings" w:hint="default"/>
      </w:rPr>
    </w:lvl>
    <w:lvl w:ilvl="6" w:tplc="040C0001" w:tentative="1">
      <w:start w:val="1"/>
      <w:numFmt w:val="bullet"/>
      <w:lvlText w:val=""/>
      <w:lvlJc w:val="left"/>
      <w:pPr>
        <w:ind w:left="5986" w:hanging="360"/>
      </w:pPr>
      <w:rPr>
        <w:rFonts w:ascii="Symbol" w:hAnsi="Symbol" w:hint="default"/>
      </w:rPr>
    </w:lvl>
    <w:lvl w:ilvl="7" w:tplc="040C0003" w:tentative="1">
      <w:start w:val="1"/>
      <w:numFmt w:val="bullet"/>
      <w:lvlText w:val="o"/>
      <w:lvlJc w:val="left"/>
      <w:pPr>
        <w:ind w:left="6706" w:hanging="360"/>
      </w:pPr>
      <w:rPr>
        <w:rFonts w:ascii="Courier New" w:hAnsi="Courier New" w:cs="Courier New" w:hint="default"/>
      </w:rPr>
    </w:lvl>
    <w:lvl w:ilvl="8" w:tplc="040C0005" w:tentative="1">
      <w:start w:val="1"/>
      <w:numFmt w:val="bullet"/>
      <w:lvlText w:val=""/>
      <w:lvlJc w:val="left"/>
      <w:pPr>
        <w:ind w:left="7426" w:hanging="360"/>
      </w:pPr>
      <w:rPr>
        <w:rFonts w:ascii="Wingdings" w:hAnsi="Wingdings" w:hint="default"/>
      </w:rPr>
    </w:lvl>
  </w:abstractNum>
  <w:abstractNum w:abstractNumId="29" w15:restartNumberingAfterBreak="0">
    <w:nsid w:val="3F165EBA"/>
    <w:multiLevelType w:val="hybridMultilevel"/>
    <w:tmpl w:val="3DA44E36"/>
    <w:lvl w:ilvl="0" w:tplc="C2746B40">
      <w:start w:val="1"/>
      <w:numFmt w:val="decimal"/>
      <w:lvlText w:val="%1)"/>
      <w:lvlJc w:val="left"/>
      <w:pPr>
        <w:ind w:left="720" w:hanging="360"/>
      </w:pPr>
      <w:rPr>
        <w:rFonts w:ascii="Arial" w:hAnsi="Arial"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FB368E9"/>
    <w:multiLevelType w:val="hybridMultilevel"/>
    <w:tmpl w:val="D80CC64E"/>
    <w:lvl w:ilvl="0" w:tplc="040C0009">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D8700B"/>
    <w:multiLevelType w:val="hybridMultilevel"/>
    <w:tmpl w:val="CC6E35E2"/>
    <w:lvl w:ilvl="0" w:tplc="776C0CC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24C19E7"/>
    <w:multiLevelType w:val="hybridMultilevel"/>
    <w:tmpl w:val="246C9246"/>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B28E7466">
      <w:start w:val="1"/>
      <w:numFmt w:val="lowerLetter"/>
      <w:lvlText w:val="%5)"/>
      <w:lvlJc w:val="left"/>
      <w:pPr>
        <w:ind w:left="3600" w:hanging="360"/>
      </w:pPr>
      <w:rPr>
        <w:rFonts w:eastAsia="Calibri" w:hint="default"/>
        <w:b w:val="0"/>
      </w:rPr>
    </w:lvl>
    <w:lvl w:ilvl="5" w:tplc="12FA7C10">
      <w:start w:val="6"/>
      <w:numFmt w:val="decimal"/>
      <w:lvlText w:val="%6"/>
      <w:lvlJc w:val="left"/>
      <w:pPr>
        <w:ind w:left="4320" w:hanging="360"/>
      </w:pPr>
      <w:rPr>
        <w:rFont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D0919"/>
    <w:multiLevelType w:val="hybridMultilevel"/>
    <w:tmpl w:val="47029DA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4" w15:restartNumberingAfterBreak="0">
    <w:nsid w:val="46AA3998"/>
    <w:multiLevelType w:val="hybridMultilevel"/>
    <w:tmpl w:val="8222E084"/>
    <w:lvl w:ilvl="0" w:tplc="EE388A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80A7883"/>
    <w:multiLevelType w:val="hybridMultilevel"/>
    <w:tmpl w:val="7FCE72E0"/>
    <w:lvl w:ilvl="0" w:tplc="6DE6AC54">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6" w15:restartNumberingAfterBreak="0">
    <w:nsid w:val="49A337F8"/>
    <w:multiLevelType w:val="hybridMultilevel"/>
    <w:tmpl w:val="D4AA1E08"/>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C4F45A0"/>
    <w:multiLevelType w:val="hybridMultilevel"/>
    <w:tmpl w:val="77D24D1C"/>
    <w:lvl w:ilvl="0" w:tplc="215634F8">
      <w:start w:val="10"/>
      <w:numFmt w:val="bullet"/>
      <w:lvlText w:val="-"/>
      <w:lvlJc w:val="left"/>
      <w:pPr>
        <w:ind w:left="720" w:hanging="360"/>
      </w:pPr>
      <w:rPr>
        <w:rFonts w:ascii="Calibri" w:eastAsia="Calibri"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4FBA4C23"/>
    <w:multiLevelType w:val="hybridMultilevel"/>
    <w:tmpl w:val="28106902"/>
    <w:lvl w:ilvl="0" w:tplc="DBACF2C2">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47C5E8A"/>
    <w:multiLevelType w:val="hybridMultilevel"/>
    <w:tmpl w:val="81DA1F84"/>
    <w:lvl w:ilvl="0" w:tplc="4AF04D4A">
      <w:start w:val="1"/>
      <w:numFmt w:val="bullet"/>
      <w:lvlText w:val="-"/>
      <w:lvlJc w:val="left"/>
      <w:pPr>
        <w:ind w:left="720" w:hanging="360"/>
      </w:pPr>
      <w:rPr>
        <w:rFonts w:ascii="Helvetica" w:eastAsia="Arial Unicode MS" w:hAnsi="Helvetica" w:cs="Helvetica"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78E1C85"/>
    <w:multiLevelType w:val="hybridMultilevel"/>
    <w:tmpl w:val="8182BEC6"/>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8FA4414"/>
    <w:multiLevelType w:val="hybridMultilevel"/>
    <w:tmpl w:val="055ABDBE"/>
    <w:lvl w:ilvl="0" w:tplc="57CECAAE">
      <w:numFmt w:val="bullet"/>
      <w:lvlText w:val="-"/>
      <w:lvlJc w:val="left"/>
      <w:pPr>
        <w:ind w:left="1080" w:hanging="360"/>
      </w:pPr>
      <w:rPr>
        <w:rFonts w:ascii="Arial" w:eastAsia="Times New Roman"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5ACA3A31"/>
    <w:multiLevelType w:val="hybridMultilevel"/>
    <w:tmpl w:val="6714F35E"/>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3575F0A"/>
    <w:multiLevelType w:val="multilevel"/>
    <w:tmpl w:val="A78669AA"/>
    <w:styleLink w:val="WWOutlineListStyle"/>
    <w:lvl w:ilvl="0">
      <w:start w:val="1"/>
      <w:numFmt w:val="decimal"/>
      <w:lvlText w:val="Article %1 - "/>
      <w:lvlJc w:val="left"/>
    </w:lvl>
    <w:lvl w:ilvl="1">
      <w:start w:val="1"/>
      <w:numFmt w:val="decimal"/>
      <w:lvlText w:val="%1.%2 "/>
      <w:lvlJc w:val="left"/>
    </w:lvl>
    <w:lvl w:ilvl="2">
      <w:start w:val="1"/>
      <w:numFmt w:val="decimal"/>
      <w:lvlText w:val="%1.%2.%3 "/>
      <w:lvlJc w:val="left"/>
    </w:lvl>
    <w:lvl w:ilvl="3">
      <w:start w:val="1"/>
      <w:numFmt w:val="lowerLetter"/>
      <w:lvlText w:val="%1.%2.%3.%4 "/>
      <w:lvlJc w:val="left"/>
    </w:lvl>
    <w:lvl w:ilvl="4">
      <w:start w:val="1"/>
      <w:numFmt w:val="none"/>
      <w:lvlText w:val="%5 "/>
      <w:lvlJc w:val="left"/>
    </w:lvl>
    <w:lvl w:ilvl="5">
      <w:start w:val="1"/>
      <w:numFmt w:val="none"/>
      <w:lvlText w:val="%6 "/>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67091958"/>
    <w:multiLevelType w:val="hybridMultilevel"/>
    <w:tmpl w:val="F12A90A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682439"/>
    <w:multiLevelType w:val="hybridMultilevel"/>
    <w:tmpl w:val="77B27F4A"/>
    <w:lvl w:ilvl="0" w:tplc="040C0017">
      <w:start w:val="1"/>
      <w:numFmt w:val="lowerLetter"/>
      <w:lvlText w:val="%1)"/>
      <w:lvlJc w:val="left"/>
      <w:pPr>
        <w:ind w:left="1585" w:hanging="360"/>
      </w:pPr>
      <w:rPr>
        <w:rFonts w:hint="default"/>
      </w:rPr>
    </w:lvl>
    <w:lvl w:ilvl="1" w:tplc="040C0019" w:tentative="1">
      <w:start w:val="1"/>
      <w:numFmt w:val="lowerLetter"/>
      <w:lvlText w:val="%2."/>
      <w:lvlJc w:val="left"/>
      <w:pPr>
        <w:ind w:left="2305" w:hanging="360"/>
      </w:pPr>
    </w:lvl>
    <w:lvl w:ilvl="2" w:tplc="040C001B" w:tentative="1">
      <w:start w:val="1"/>
      <w:numFmt w:val="lowerRoman"/>
      <w:lvlText w:val="%3."/>
      <w:lvlJc w:val="right"/>
      <w:pPr>
        <w:ind w:left="3025" w:hanging="180"/>
      </w:pPr>
    </w:lvl>
    <w:lvl w:ilvl="3" w:tplc="040C000F" w:tentative="1">
      <w:start w:val="1"/>
      <w:numFmt w:val="decimal"/>
      <w:lvlText w:val="%4."/>
      <w:lvlJc w:val="left"/>
      <w:pPr>
        <w:ind w:left="3745" w:hanging="360"/>
      </w:pPr>
    </w:lvl>
    <w:lvl w:ilvl="4" w:tplc="040C0019" w:tentative="1">
      <w:start w:val="1"/>
      <w:numFmt w:val="lowerLetter"/>
      <w:lvlText w:val="%5."/>
      <w:lvlJc w:val="left"/>
      <w:pPr>
        <w:ind w:left="4465" w:hanging="360"/>
      </w:pPr>
    </w:lvl>
    <w:lvl w:ilvl="5" w:tplc="040C001B" w:tentative="1">
      <w:start w:val="1"/>
      <w:numFmt w:val="lowerRoman"/>
      <w:lvlText w:val="%6."/>
      <w:lvlJc w:val="right"/>
      <w:pPr>
        <w:ind w:left="5185" w:hanging="180"/>
      </w:pPr>
    </w:lvl>
    <w:lvl w:ilvl="6" w:tplc="040C000F" w:tentative="1">
      <w:start w:val="1"/>
      <w:numFmt w:val="decimal"/>
      <w:lvlText w:val="%7."/>
      <w:lvlJc w:val="left"/>
      <w:pPr>
        <w:ind w:left="5905" w:hanging="360"/>
      </w:pPr>
    </w:lvl>
    <w:lvl w:ilvl="7" w:tplc="040C0019" w:tentative="1">
      <w:start w:val="1"/>
      <w:numFmt w:val="lowerLetter"/>
      <w:lvlText w:val="%8."/>
      <w:lvlJc w:val="left"/>
      <w:pPr>
        <w:ind w:left="6625" w:hanging="360"/>
      </w:pPr>
    </w:lvl>
    <w:lvl w:ilvl="8" w:tplc="040C001B" w:tentative="1">
      <w:start w:val="1"/>
      <w:numFmt w:val="lowerRoman"/>
      <w:lvlText w:val="%9."/>
      <w:lvlJc w:val="right"/>
      <w:pPr>
        <w:ind w:left="7345" w:hanging="180"/>
      </w:pPr>
    </w:lvl>
  </w:abstractNum>
  <w:abstractNum w:abstractNumId="47" w15:restartNumberingAfterBreak="0">
    <w:nsid w:val="691A581F"/>
    <w:multiLevelType w:val="hybridMultilevel"/>
    <w:tmpl w:val="246C9246"/>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B28E7466">
      <w:start w:val="1"/>
      <w:numFmt w:val="lowerLetter"/>
      <w:lvlText w:val="%5)"/>
      <w:lvlJc w:val="left"/>
      <w:pPr>
        <w:ind w:left="3600" w:hanging="360"/>
      </w:pPr>
      <w:rPr>
        <w:rFonts w:eastAsia="Calibri" w:hint="default"/>
        <w:b w:val="0"/>
      </w:rPr>
    </w:lvl>
    <w:lvl w:ilvl="5" w:tplc="12FA7C10">
      <w:start w:val="6"/>
      <w:numFmt w:val="decimal"/>
      <w:lvlText w:val="%6"/>
      <w:lvlJc w:val="left"/>
      <w:pPr>
        <w:ind w:left="4320" w:hanging="360"/>
      </w:pPr>
      <w:rPr>
        <w:rFont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E355AF"/>
    <w:multiLevelType w:val="hybridMultilevel"/>
    <w:tmpl w:val="DD2A3272"/>
    <w:lvl w:ilvl="0" w:tplc="DFDED5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B1836D2"/>
    <w:multiLevelType w:val="hybridMultilevel"/>
    <w:tmpl w:val="995ABE7C"/>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B306319"/>
    <w:multiLevelType w:val="hybridMultilevel"/>
    <w:tmpl w:val="F104B86C"/>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BA866C1"/>
    <w:multiLevelType w:val="hybridMultilevel"/>
    <w:tmpl w:val="3DA44E36"/>
    <w:lvl w:ilvl="0" w:tplc="C2746B40">
      <w:start w:val="1"/>
      <w:numFmt w:val="decimal"/>
      <w:lvlText w:val="%1)"/>
      <w:lvlJc w:val="left"/>
      <w:pPr>
        <w:ind w:left="720" w:hanging="360"/>
      </w:pPr>
      <w:rPr>
        <w:rFonts w:ascii="Arial" w:hAnsi="Arial" w:cs="Arial"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6E6E4E5C"/>
    <w:multiLevelType w:val="hybridMultilevel"/>
    <w:tmpl w:val="E7A2D016"/>
    <w:lvl w:ilvl="0" w:tplc="507C1D1C">
      <w:start w:val="1"/>
      <w:numFmt w:val="bullet"/>
      <w:lvlText w:val=""/>
      <w:lvlJc w:val="left"/>
      <w:pPr>
        <w:tabs>
          <w:tab w:val="num" w:pos="851"/>
        </w:tabs>
        <w:ind w:left="737" w:hanging="170"/>
      </w:pPr>
      <w:rPr>
        <w:rFonts w:ascii="Wingdings" w:hAnsi="Wingdings" w:hint="default"/>
        <w:color w:val="auto"/>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A1563C"/>
    <w:multiLevelType w:val="hybridMultilevel"/>
    <w:tmpl w:val="386E554A"/>
    <w:lvl w:ilvl="0" w:tplc="06427094">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9E81511"/>
    <w:multiLevelType w:val="hybridMultilevel"/>
    <w:tmpl w:val="AE7C6084"/>
    <w:lvl w:ilvl="0" w:tplc="DFDED5F8">
      <w:numFmt w:val="bullet"/>
      <w:lvlText w:val="-"/>
      <w:lvlJc w:val="left"/>
      <w:pPr>
        <w:ind w:left="715" w:hanging="360"/>
      </w:pPr>
      <w:rPr>
        <w:rFonts w:ascii="Calibri" w:eastAsiaTheme="minorHAnsi" w:hAnsi="Calibri" w:cs="Calibri"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55" w15:restartNumberingAfterBreak="0">
    <w:nsid w:val="7CE53302"/>
    <w:multiLevelType w:val="hybridMultilevel"/>
    <w:tmpl w:val="FCBC7792"/>
    <w:lvl w:ilvl="0" w:tplc="040C0003">
      <w:start w:val="1"/>
      <w:numFmt w:val="bullet"/>
      <w:lvlText w:val="o"/>
      <w:lvlJc w:val="left"/>
      <w:pPr>
        <w:ind w:left="972" w:hanging="360"/>
      </w:pPr>
      <w:rPr>
        <w:rFonts w:ascii="Courier New" w:hAnsi="Courier New" w:cs="Courier New" w:hint="default"/>
      </w:rPr>
    </w:lvl>
    <w:lvl w:ilvl="1" w:tplc="040C0003" w:tentative="1">
      <w:start w:val="1"/>
      <w:numFmt w:val="bullet"/>
      <w:lvlText w:val="o"/>
      <w:lvlJc w:val="left"/>
      <w:pPr>
        <w:ind w:left="1692" w:hanging="360"/>
      </w:pPr>
      <w:rPr>
        <w:rFonts w:ascii="Courier New" w:hAnsi="Courier New" w:cs="Courier New" w:hint="default"/>
      </w:rPr>
    </w:lvl>
    <w:lvl w:ilvl="2" w:tplc="040C0005" w:tentative="1">
      <w:start w:val="1"/>
      <w:numFmt w:val="bullet"/>
      <w:lvlText w:val=""/>
      <w:lvlJc w:val="left"/>
      <w:pPr>
        <w:ind w:left="2412" w:hanging="360"/>
      </w:pPr>
      <w:rPr>
        <w:rFonts w:ascii="Wingdings" w:hAnsi="Wingdings" w:hint="default"/>
      </w:rPr>
    </w:lvl>
    <w:lvl w:ilvl="3" w:tplc="040C0001" w:tentative="1">
      <w:start w:val="1"/>
      <w:numFmt w:val="bullet"/>
      <w:lvlText w:val=""/>
      <w:lvlJc w:val="left"/>
      <w:pPr>
        <w:ind w:left="3132" w:hanging="360"/>
      </w:pPr>
      <w:rPr>
        <w:rFonts w:ascii="Symbol" w:hAnsi="Symbol" w:hint="default"/>
      </w:rPr>
    </w:lvl>
    <w:lvl w:ilvl="4" w:tplc="040C0003" w:tentative="1">
      <w:start w:val="1"/>
      <w:numFmt w:val="bullet"/>
      <w:lvlText w:val="o"/>
      <w:lvlJc w:val="left"/>
      <w:pPr>
        <w:ind w:left="3852" w:hanging="360"/>
      </w:pPr>
      <w:rPr>
        <w:rFonts w:ascii="Courier New" w:hAnsi="Courier New" w:cs="Courier New" w:hint="default"/>
      </w:rPr>
    </w:lvl>
    <w:lvl w:ilvl="5" w:tplc="040C0005" w:tentative="1">
      <w:start w:val="1"/>
      <w:numFmt w:val="bullet"/>
      <w:lvlText w:val=""/>
      <w:lvlJc w:val="left"/>
      <w:pPr>
        <w:ind w:left="4572" w:hanging="360"/>
      </w:pPr>
      <w:rPr>
        <w:rFonts w:ascii="Wingdings" w:hAnsi="Wingdings" w:hint="default"/>
      </w:rPr>
    </w:lvl>
    <w:lvl w:ilvl="6" w:tplc="040C0001" w:tentative="1">
      <w:start w:val="1"/>
      <w:numFmt w:val="bullet"/>
      <w:lvlText w:val=""/>
      <w:lvlJc w:val="left"/>
      <w:pPr>
        <w:ind w:left="5292" w:hanging="360"/>
      </w:pPr>
      <w:rPr>
        <w:rFonts w:ascii="Symbol" w:hAnsi="Symbol" w:hint="default"/>
      </w:rPr>
    </w:lvl>
    <w:lvl w:ilvl="7" w:tplc="040C0003" w:tentative="1">
      <w:start w:val="1"/>
      <w:numFmt w:val="bullet"/>
      <w:lvlText w:val="o"/>
      <w:lvlJc w:val="left"/>
      <w:pPr>
        <w:ind w:left="6012" w:hanging="360"/>
      </w:pPr>
      <w:rPr>
        <w:rFonts w:ascii="Courier New" w:hAnsi="Courier New" w:cs="Courier New" w:hint="default"/>
      </w:rPr>
    </w:lvl>
    <w:lvl w:ilvl="8" w:tplc="040C0005" w:tentative="1">
      <w:start w:val="1"/>
      <w:numFmt w:val="bullet"/>
      <w:lvlText w:val=""/>
      <w:lvlJc w:val="left"/>
      <w:pPr>
        <w:ind w:left="6732" w:hanging="360"/>
      </w:pPr>
      <w:rPr>
        <w:rFonts w:ascii="Wingdings" w:hAnsi="Wingdings" w:hint="default"/>
      </w:rPr>
    </w:lvl>
  </w:abstractNum>
  <w:abstractNum w:abstractNumId="56" w15:restartNumberingAfterBreak="0">
    <w:nsid w:val="7F2331FB"/>
    <w:multiLevelType w:val="singleLevel"/>
    <w:tmpl w:val="2D0A5526"/>
    <w:lvl w:ilvl="0">
      <w:numFmt w:val="bullet"/>
      <w:pStyle w:val="Puceencadr"/>
      <w:lvlText w:val="*"/>
      <w:lvlJc w:val="left"/>
    </w:lvl>
  </w:abstractNum>
  <w:num w:numId="1" w16cid:durableId="156043436">
    <w:abstractNumId w:val="8"/>
  </w:num>
  <w:num w:numId="2" w16cid:durableId="2002538098">
    <w:abstractNumId w:val="5"/>
  </w:num>
  <w:num w:numId="3" w16cid:durableId="248084095">
    <w:abstractNumId w:val="3"/>
  </w:num>
  <w:num w:numId="4" w16cid:durableId="1555657361">
    <w:abstractNumId w:val="47"/>
  </w:num>
  <w:num w:numId="5" w16cid:durableId="151408454">
    <w:abstractNumId w:val="52"/>
  </w:num>
  <w:num w:numId="6" w16cid:durableId="1151366706">
    <w:abstractNumId w:val="16"/>
  </w:num>
  <w:num w:numId="7" w16cid:durableId="1889485605">
    <w:abstractNumId w:val="46"/>
  </w:num>
  <w:num w:numId="8" w16cid:durableId="451632899">
    <w:abstractNumId w:val="43"/>
  </w:num>
  <w:num w:numId="9" w16cid:durableId="1301418138">
    <w:abstractNumId w:val="45"/>
  </w:num>
  <w:num w:numId="10" w16cid:durableId="884830137">
    <w:abstractNumId w:val="35"/>
  </w:num>
  <w:num w:numId="11" w16cid:durableId="896402685">
    <w:abstractNumId w:val="19"/>
  </w:num>
  <w:num w:numId="12" w16cid:durableId="702898049">
    <w:abstractNumId w:val="30"/>
  </w:num>
  <w:num w:numId="13" w16cid:durableId="1524322232">
    <w:abstractNumId w:val="28"/>
  </w:num>
  <w:num w:numId="14" w16cid:durableId="2137991522">
    <w:abstractNumId w:val="22"/>
  </w:num>
  <w:num w:numId="15" w16cid:durableId="1198272562">
    <w:abstractNumId w:val="56"/>
    <w:lvlOverride w:ilvl="0">
      <w:lvl w:ilvl="0">
        <w:start w:val="1"/>
        <w:numFmt w:val="bullet"/>
        <w:pStyle w:val="Puceencadr"/>
        <w:lvlText w:val=""/>
        <w:lvlJc w:val="left"/>
        <w:pPr>
          <w:tabs>
            <w:tab w:val="num" w:pos="0"/>
          </w:tabs>
          <w:ind w:left="283" w:hanging="283"/>
        </w:pPr>
        <w:rPr>
          <w:rFonts w:ascii="Wingdings 2" w:hAnsi="Wingdings 2" w:hint="default"/>
          <w:color w:val="FF6600"/>
        </w:rPr>
      </w:lvl>
    </w:lvlOverride>
  </w:num>
  <w:num w:numId="16" w16cid:durableId="1411927740">
    <w:abstractNumId w:val="38"/>
  </w:num>
  <w:num w:numId="17" w16cid:durableId="1279945476">
    <w:abstractNumId w:val="37"/>
  </w:num>
  <w:num w:numId="18" w16cid:durableId="2126728919">
    <w:abstractNumId w:val="2"/>
  </w:num>
  <w:num w:numId="19" w16cid:durableId="255595269">
    <w:abstractNumId w:val="25"/>
  </w:num>
  <w:num w:numId="20" w16cid:durableId="1066145491">
    <w:abstractNumId w:val="29"/>
  </w:num>
  <w:num w:numId="21" w16cid:durableId="1218055514">
    <w:abstractNumId w:val="18"/>
  </w:num>
  <w:num w:numId="22" w16cid:durableId="1411466209">
    <w:abstractNumId w:val="11"/>
  </w:num>
  <w:num w:numId="23" w16cid:durableId="1651011855">
    <w:abstractNumId w:val="44"/>
  </w:num>
  <w:num w:numId="24" w16cid:durableId="8941277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2909609">
    <w:abstractNumId w:val="7"/>
  </w:num>
  <w:num w:numId="26" w16cid:durableId="354813142">
    <w:abstractNumId w:val="13"/>
  </w:num>
  <w:num w:numId="27" w16cid:durableId="1030105017">
    <w:abstractNumId w:val="23"/>
  </w:num>
  <w:num w:numId="28" w16cid:durableId="773088644">
    <w:abstractNumId w:val="0"/>
  </w:num>
  <w:num w:numId="29" w16cid:durableId="513807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3347567">
    <w:abstractNumId w:val="54"/>
  </w:num>
  <w:num w:numId="31" w16cid:durableId="458687331">
    <w:abstractNumId w:val="32"/>
  </w:num>
  <w:num w:numId="32" w16cid:durableId="1005592759">
    <w:abstractNumId w:val="42"/>
  </w:num>
  <w:num w:numId="33" w16cid:durableId="2120906069">
    <w:abstractNumId w:val="41"/>
  </w:num>
  <w:num w:numId="34" w16cid:durableId="1129786327">
    <w:abstractNumId w:val="34"/>
  </w:num>
  <w:num w:numId="35" w16cid:durableId="1878423164">
    <w:abstractNumId w:val="53"/>
  </w:num>
  <w:num w:numId="36" w16cid:durableId="1027758000">
    <w:abstractNumId w:val="55"/>
  </w:num>
  <w:num w:numId="37" w16cid:durableId="217984192">
    <w:abstractNumId w:val="50"/>
  </w:num>
  <w:num w:numId="38" w16cid:durableId="1653219609">
    <w:abstractNumId w:val="24"/>
  </w:num>
  <w:num w:numId="39" w16cid:durableId="1916818604">
    <w:abstractNumId w:val="40"/>
  </w:num>
  <w:num w:numId="40" w16cid:durableId="1358235059">
    <w:abstractNumId w:val="39"/>
  </w:num>
  <w:num w:numId="41" w16cid:durableId="611716874">
    <w:abstractNumId w:val="36"/>
  </w:num>
  <w:num w:numId="42" w16cid:durableId="2016685097">
    <w:abstractNumId w:val="21"/>
  </w:num>
  <w:num w:numId="43" w16cid:durableId="892229613">
    <w:abstractNumId w:val="26"/>
  </w:num>
  <w:num w:numId="44" w16cid:durableId="552622869">
    <w:abstractNumId w:val="9"/>
  </w:num>
  <w:num w:numId="45" w16cid:durableId="848720754">
    <w:abstractNumId w:val="48"/>
  </w:num>
  <w:num w:numId="46" w16cid:durableId="1660186942">
    <w:abstractNumId w:val="20"/>
  </w:num>
  <w:num w:numId="47" w16cid:durableId="2004046619">
    <w:abstractNumId w:val="14"/>
  </w:num>
  <w:num w:numId="48" w16cid:durableId="2108495699">
    <w:abstractNumId w:val="33"/>
  </w:num>
  <w:num w:numId="49" w16cid:durableId="1834879800">
    <w:abstractNumId w:val="12"/>
  </w:num>
  <w:num w:numId="50" w16cid:durableId="773670354">
    <w:abstractNumId w:val="51"/>
  </w:num>
  <w:num w:numId="51" w16cid:durableId="1203207643">
    <w:abstractNumId w:val="8"/>
  </w:num>
  <w:num w:numId="52" w16cid:durableId="358046687">
    <w:abstractNumId w:val="27"/>
  </w:num>
  <w:num w:numId="53" w16cid:durableId="703293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97935543">
    <w:abstractNumId w:val="8"/>
  </w:num>
  <w:num w:numId="55" w16cid:durableId="2036467249">
    <w:abstractNumId w:val="8"/>
  </w:num>
  <w:num w:numId="56" w16cid:durableId="1235119275">
    <w:abstractNumId w:val="8"/>
  </w:num>
  <w:num w:numId="57" w16cid:durableId="1682245057">
    <w:abstractNumId w:val="31"/>
  </w:num>
  <w:num w:numId="58" w16cid:durableId="1094476882">
    <w:abstractNumId w:val="6"/>
  </w:num>
  <w:num w:numId="59" w16cid:durableId="1875843506">
    <w:abstractNumId w:val="49"/>
  </w:num>
  <w:num w:numId="60" w16cid:durableId="278725955">
    <w:abstractNumId w:val="15"/>
  </w:num>
  <w:num w:numId="61" w16cid:durableId="116722201">
    <w:abstractNumId w:val="10"/>
  </w:num>
  <w:num w:numId="62" w16cid:durableId="1068385225">
    <w:abstractNumId w:val="17"/>
  </w:num>
  <w:num w:numId="63" w16cid:durableId="589046623">
    <w:abstractNumId w:val="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A0D"/>
    <w:rsid w:val="0000103E"/>
    <w:rsid w:val="000015E8"/>
    <w:rsid w:val="00001DCB"/>
    <w:rsid w:val="00002921"/>
    <w:rsid w:val="00002B22"/>
    <w:rsid w:val="00005A00"/>
    <w:rsid w:val="00005E32"/>
    <w:rsid w:val="00006883"/>
    <w:rsid w:val="00007008"/>
    <w:rsid w:val="00010DDF"/>
    <w:rsid w:val="000111A0"/>
    <w:rsid w:val="00011D36"/>
    <w:rsid w:val="000120E8"/>
    <w:rsid w:val="0001266C"/>
    <w:rsid w:val="00012832"/>
    <w:rsid w:val="00013258"/>
    <w:rsid w:val="00013467"/>
    <w:rsid w:val="000146EA"/>
    <w:rsid w:val="00015290"/>
    <w:rsid w:val="00015339"/>
    <w:rsid w:val="00021C20"/>
    <w:rsid w:val="0002304E"/>
    <w:rsid w:val="00023273"/>
    <w:rsid w:val="00023F82"/>
    <w:rsid w:val="00023FCD"/>
    <w:rsid w:val="00026875"/>
    <w:rsid w:val="000277FE"/>
    <w:rsid w:val="000304E6"/>
    <w:rsid w:val="0003099E"/>
    <w:rsid w:val="00030F90"/>
    <w:rsid w:val="0003182C"/>
    <w:rsid w:val="00032198"/>
    <w:rsid w:val="000326DE"/>
    <w:rsid w:val="0003331E"/>
    <w:rsid w:val="00033E8E"/>
    <w:rsid w:val="00034885"/>
    <w:rsid w:val="00034DF8"/>
    <w:rsid w:val="00040419"/>
    <w:rsid w:val="00040B98"/>
    <w:rsid w:val="0004128C"/>
    <w:rsid w:val="000413BE"/>
    <w:rsid w:val="000417FD"/>
    <w:rsid w:val="00041D42"/>
    <w:rsid w:val="00042B6A"/>
    <w:rsid w:val="00042E8A"/>
    <w:rsid w:val="00043726"/>
    <w:rsid w:val="00043BCA"/>
    <w:rsid w:val="00044145"/>
    <w:rsid w:val="00044B88"/>
    <w:rsid w:val="000456F0"/>
    <w:rsid w:val="000469DD"/>
    <w:rsid w:val="000474E2"/>
    <w:rsid w:val="000477E8"/>
    <w:rsid w:val="00050847"/>
    <w:rsid w:val="0005288E"/>
    <w:rsid w:val="0005317C"/>
    <w:rsid w:val="000538F2"/>
    <w:rsid w:val="00053DC4"/>
    <w:rsid w:val="00054C96"/>
    <w:rsid w:val="00056127"/>
    <w:rsid w:val="00056A14"/>
    <w:rsid w:val="00056F5A"/>
    <w:rsid w:val="000574B7"/>
    <w:rsid w:val="0006045C"/>
    <w:rsid w:val="00060C43"/>
    <w:rsid w:val="00060F1C"/>
    <w:rsid w:val="00061200"/>
    <w:rsid w:val="000612A6"/>
    <w:rsid w:val="00061848"/>
    <w:rsid w:val="00061954"/>
    <w:rsid w:val="00062EBC"/>
    <w:rsid w:val="0006396B"/>
    <w:rsid w:val="00063A8C"/>
    <w:rsid w:val="00064A1D"/>
    <w:rsid w:val="000654B6"/>
    <w:rsid w:val="00065A4A"/>
    <w:rsid w:val="00066E1B"/>
    <w:rsid w:val="0006732C"/>
    <w:rsid w:val="00072556"/>
    <w:rsid w:val="00073555"/>
    <w:rsid w:val="00073C9D"/>
    <w:rsid w:val="00073F5B"/>
    <w:rsid w:val="00073F6E"/>
    <w:rsid w:val="00077254"/>
    <w:rsid w:val="00077AE0"/>
    <w:rsid w:val="0008039E"/>
    <w:rsid w:val="00080FA8"/>
    <w:rsid w:val="00081A71"/>
    <w:rsid w:val="00083EF7"/>
    <w:rsid w:val="00084376"/>
    <w:rsid w:val="00084781"/>
    <w:rsid w:val="00084BFC"/>
    <w:rsid w:val="00084D45"/>
    <w:rsid w:val="00084FBA"/>
    <w:rsid w:val="000857DF"/>
    <w:rsid w:val="00085CE6"/>
    <w:rsid w:val="0008677B"/>
    <w:rsid w:val="00086998"/>
    <w:rsid w:val="000871B2"/>
    <w:rsid w:val="00092395"/>
    <w:rsid w:val="00092B40"/>
    <w:rsid w:val="000948E8"/>
    <w:rsid w:val="00095FE4"/>
    <w:rsid w:val="0009635D"/>
    <w:rsid w:val="000968AF"/>
    <w:rsid w:val="00096CBF"/>
    <w:rsid w:val="000A1449"/>
    <w:rsid w:val="000A1D2F"/>
    <w:rsid w:val="000A1DA4"/>
    <w:rsid w:val="000A2BF0"/>
    <w:rsid w:val="000A2DC3"/>
    <w:rsid w:val="000A3E8C"/>
    <w:rsid w:val="000A5228"/>
    <w:rsid w:val="000A57FC"/>
    <w:rsid w:val="000A591E"/>
    <w:rsid w:val="000A6DDD"/>
    <w:rsid w:val="000A712B"/>
    <w:rsid w:val="000A7D79"/>
    <w:rsid w:val="000B094C"/>
    <w:rsid w:val="000B1478"/>
    <w:rsid w:val="000B234F"/>
    <w:rsid w:val="000B3207"/>
    <w:rsid w:val="000B3BFF"/>
    <w:rsid w:val="000B4A65"/>
    <w:rsid w:val="000B58E7"/>
    <w:rsid w:val="000B6215"/>
    <w:rsid w:val="000B62F0"/>
    <w:rsid w:val="000B6D34"/>
    <w:rsid w:val="000B75F3"/>
    <w:rsid w:val="000B76D1"/>
    <w:rsid w:val="000B7A49"/>
    <w:rsid w:val="000C05BA"/>
    <w:rsid w:val="000C0F9F"/>
    <w:rsid w:val="000C16F3"/>
    <w:rsid w:val="000C2DBF"/>
    <w:rsid w:val="000C33CC"/>
    <w:rsid w:val="000C3A75"/>
    <w:rsid w:val="000C586F"/>
    <w:rsid w:val="000C680C"/>
    <w:rsid w:val="000C69A8"/>
    <w:rsid w:val="000C7999"/>
    <w:rsid w:val="000C7EDE"/>
    <w:rsid w:val="000D053D"/>
    <w:rsid w:val="000D1022"/>
    <w:rsid w:val="000D2797"/>
    <w:rsid w:val="000D2E91"/>
    <w:rsid w:val="000D4A4E"/>
    <w:rsid w:val="000D5090"/>
    <w:rsid w:val="000D5A91"/>
    <w:rsid w:val="000D6337"/>
    <w:rsid w:val="000D6344"/>
    <w:rsid w:val="000D6FE2"/>
    <w:rsid w:val="000D7320"/>
    <w:rsid w:val="000E02FE"/>
    <w:rsid w:val="000E0720"/>
    <w:rsid w:val="000E117C"/>
    <w:rsid w:val="000E209E"/>
    <w:rsid w:val="000E26A3"/>
    <w:rsid w:val="000E2C02"/>
    <w:rsid w:val="000E2E0A"/>
    <w:rsid w:val="000E33C9"/>
    <w:rsid w:val="000E4824"/>
    <w:rsid w:val="000E4E2E"/>
    <w:rsid w:val="000E4F12"/>
    <w:rsid w:val="000E54BC"/>
    <w:rsid w:val="000E56DD"/>
    <w:rsid w:val="000E69D4"/>
    <w:rsid w:val="000E7AB3"/>
    <w:rsid w:val="000F14E1"/>
    <w:rsid w:val="000F1C31"/>
    <w:rsid w:val="000F21C2"/>
    <w:rsid w:val="000F2EDB"/>
    <w:rsid w:val="000F32AB"/>
    <w:rsid w:val="000F42B4"/>
    <w:rsid w:val="000F43A6"/>
    <w:rsid w:val="000F4785"/>
    <w:rsid w:val="000F4A80"/>
    <w:rsid w:val="000F4BF6"/>
    <w:rsid w:val="000F5DCF"/>
    <w:rsid w:val="000F608B"/>
    <w:rsid w:val="000F6250"/>
    <w:rsid w:val="000F7FC5"/>
    <w:rsid w:val="00100350"/>
    <w:rsid w:val="001004AF"/>
    <w:rsid w:val="001005DA"/>
    <w:rsid w:val="00101EFB"/>
    <w:rsid w:val="001030F6"/>
    <w:rsid w:val="00103A54"/>
    <w:rsid w:val="001049AA"/>
    <w:rsid w:val="001052D0"/>
    <w:rsid w:val="00105DB8"/>
    <w:rsid w:val="0011000E"/>
    <w:rsid w:val="00110135"/>
    <w:rsid w:val="001103FA"/>
    <w:rsid w:val="00111240"/>
    <w:rsid w:val="00111549"/>
    <w:rsid w:val="00111A7B"/>
    <w:rsid w:val="00111C0F"/>
    <w:rsid w:val="00111D72"/>
    <w:rsid w:val="00111F5F"/>
    <w:rsid w:val="00112110"/>
    <w:rsid w:val="00112A63"/>
    <w:rsid w:val="0011343F"/>
    <w:rsid w:val="001138CF"/>
    <w:rsid w:val="00113F0B"/>
    <w:rsid w:val="00114225"/>
    <w:rsid w:val="00114690"/>
    <w:rsid w:val="00114F62"/>
    <w:rsid w:val="00115071"/>
    <w:rsid w:val="0011598B"/>
    <w:rsid w:val="00116D84"/>
    <w:rsid w:val="001176F2"/>
    <w:rsid w:val="0011783E"/>
    <w:rsid w:val="00117CCF"/>
    <w:rsid w:val="00117D6F"/>
    <w:rsid w:val="0012113D"/>
    <w:rsid w:val="0012156A"/>
    <w:rsid w:val="00121780"/>
    <w:rsid w:val="001217DD"/>
    <w:rsid w:val="00121B01"/>
    <w:rsid w:val="00121FAF"/>
    <w:rsid w:val="001224C8"/>
    <w:rsid w:val="00123A30"/>
    <w:rsid w:val="00125109"/>
    <w:rsid w:val="00126257"/>
    <w:rsid w:val="0012626F"/>
    <w:rsid w:val="001264B2"/>
    <w:rsid w:val="001309C1"/>
    <w:rsid w:val="0013182E"/>
    <w:rsid w:val="00131A2C"/>
    <w:rsid w:val="001329CD"/>
    <w:rsid w:val="00133BEB"/>
    <w:rsid w:val="001347E9"/>
    <w:rsid w:val="00134A5F"/>
    <w:rsid w:val="00134B51"/>
    <w:rsid w:val="00135F93"/>
    <w:rsid w:val="001363AA"/>
    <w:rsid w:val="001364C1"/>
    <w:rsid w:val="00136F35"/>
    <w:rsid w:val="0013749C"/>
    <w:rsid w:val="00140BEE"/>
    <w:rsid w:val="0014304C"/>
    <w:rsid w:val="00144D62"/>
    <w:rsid w:val="00150ECA"/>
    <w:rsid w:val="00152FEE"/>
    <w:rsid w:val="00153039"/>
    <w:rsid w:val="001531CC"/>
    <w:rsid w:val="00153C6D"/>
    <w:rsid w:val="001544ED"/>
    <w:rsid w:val="00154600"/>
    <w:rsid w:val="00155479"/>
    <w:rsid w:val="0015556D"/>
    <w:rsid w:val="0015619B"/>
    <w:rsid w:val="001561FC"/>
    <w:rsid w:val="0015626B"/>
    <w:rsid w:val="001567B7"/>
    <w:rsid w:val="0015761B"/>
    <w:rsid w:val="00157EAB"/>
    <w:rsid w:val="00161B13"/>
    <w:rsid w:val="00162982"/>
    <w:rsid w:val="001631AE"/>
    <w:rsid w:val="00163265"/>
    <w:rsid w:val="001634C7"/>
    <w:rsid w:val="0016362F"/>
    <w:rsid w:val="00163C77"/>
    <w:rsid w:val="001640E1"/>
    <w:rsid w:val="0016439E"/>
    <w:rsid w:val="0016447E"/>
    <w:rsid w:val="00164A36"/>
    <w:rsid w:val="0016543B"/>
    <w:rsid w:val="001656FF"/>
    <w:rsid w:val="00167544"/>
    <w:rsid w:val="00167553"/>
    <w:rsid w:val="00167B48"/>
    <w:rsid w:val="001705BC"/>
    <w:rsid w:val="001707AE"/>
    <w:rsid w:val="001708AB"/>
    <w:rsid w:val="00170E12"/>
    <w:rsid w:val="00171743"/>
    <w:rsid w:val="00172630"/>
    <w:rsid w:val="00173DF2"/>
    <w:rsid w:val="00174B6D"/>
    <w:rsid w:val="0017570F"/>
    <w:rsid w:val="001759B8"/>
    <w:rsid w:val="00176EFB"/>
    <w:rsid w:val="001816B8"/>
    <w:rsid w:val="00181C97"/>
    <w:rsid w:val="001831FC"/>
    <w:rsid w:val="00183375"/>
    <w:rsid w:val="001833B7"/>
    <w:rsid w:val="00183C24"/>
    <w:rsid w:val="001843B7"/>
    <w:rsid w:val="0018443C"/>
    <w:rsid w:val="0018467E"/>
    <w:rsid w:val="00184E78"/>
    <w:rsid w:val="00185624"/>
    <w:rsid w:val="00186E62"/>
    <w:rsid w:val="00187383"/>
    <w:rsid w:val="00190643"/>
    <w:rsid w:val="0019147A"/>
    <w:rsid w:val="00191930"/>
    <w:rsid w:val="00191A10"/>
    <w:rsid w:val="00192BEB"/>
    <w:rsid w:val="00196765"/>
    <w:rsid w:val="00196845"/>
    <w:rsid w:val="001974D5"/>
    <w:rsid w:val="00197C9A"/>
    <w:rsid w:val="00197D40"/>
    <w:rsid w:val="001A25AE"/>
    <w:rsid w:val="001A25E8"/>
    <w:rsid w:val="001A264E"/>
    <w:rsid w:val="001A2956"/>
    <w:rsid w:val="001A2FB0"/>
    <w:rsid w:val="001A306D"/>
    <w:rsid w:val="001A31BD"/>
    <w:rsid w:val="001A33A8"/>
    <w:rsid w:val="001A34BC"/>
    <w:rsid w:val="001A3C95"/>
    <w:rsid w:val="001A7A11"/>
    <w:rsid w:val="001B08E3"/>
    <w:rsid w:val="001B11F8"/>
    <w:rsid w:val="001B21B5"/>
    <w:rsid w:val="001B230C"/>
    <w:rsid w:val="001B23A1"/>
    <w:rsid w:val="001B2A34"/>
    <w:rsid w:val="001B3639"/>
    <w:rsid w:val="001B4295"/>
    <w:rsid w:val="001B4371"/>
    <w:rsid w:val="001B4D56"/>
    <w:rsid w:val="001B572B"/>
    <w:rsid w:val="001B58C9"/>
    <w:rsid w:val="001B7089"/>
    <w:rsid w:val="001B740B"/>
    <w:rsid w:val="001B7488"/>
    <w:rsid w:val="001B7D4C"/>
    <w:rsid w:val="001C2642"/>
    <w:rsid w:val="001C3283"/>
    <w:rsid w:val="001C43AB"/>
    <w:rsid w:val="001C4907"/>
    <w:rsid w:val="001C4C00"/>
    <w:rsid w:val="001C4E46"/>
    <w:rsid w:val="001C6345"/>
    <w:rsid w:val="001C690F"/>
    <w:rsid w:val="001D0D85"/>
    <w:rsid w:val="001D11AC"/>
    <w:rsid w:val="001D1B66"/>
    <w:rsid w:val="001D30C1"/>
    <w:rsid w:val="001D390E"/>
    <w:rsid w:val="001D3BF6"/>
    <w:rsid w:val="001D3C5F"/>
    <w:rsid w:val="001D3F21"/>
    <w:rsid w:val="001D52AF"/>
    <w:rsid w:val="001D69B3"/>
    <w:rsid w:val="001D775A"/>
    <w:rsid w:val="001E000B"/>
    <w:rsid w:val="001E02BD"/>
    <w:rsid w:val="001E02BF"/>
    <w:rsid w:val="001E0324"/>
    <w:rsid w:val="001E2780"/>
    <w:rsid w:val="001E2828"/>
    <w:rsid w:val="001E31EB"/>
    <w:rsid w:val="001E3E33"/>
    <w:rsid w:val="001E54C5"/>
    <w:rsid w:val="001E5C5E"/>
    <w:rsid w:val="001E5E1F"/>
    <w:rsid w:val="001E6A82"/>
    <w:rsid w:val="001E6CC1"/>
    <w:rsid w:val="001E6FEB"/>
    <w:rsid w:val="001F0AF2"/>
    <w:rsid w:val="001F10E5"/>
    <w:rsid w:val="001F10EE"/>
    <w:rsid w:val="001F168F"/>
    <w:rsid w:val="001F1F2D"/>
    <w:rsid w:val="001F308E"/>
    <w:rsid w:val="001F3924"/>
    <w:rsid w:val="001F3F32"/>
    <w:rsid w:val="001F740D"/>
    <w:rsid w:val="002001A9"/>
    <w:rsid w:val="00200AFD"/>
    <w:rsid w:val="00201D08"/>
    <w:rsid w:val="00204C4F"/>
    <w:rsid w:val="00204F92"/>
    <w:rsid w:val="00206300"/>
    <w:rsid w:val="002066C1"/>
    <w:rsid w:val="00207878"/>
    <w:rsid w:val="002108C0"/>
    <w:rsid w:val="0021102A"/>
    <w:rsid w:val="00213A84"/>
    <w:rsid w:val="00213EC3"/>
    <w:rsid w:val="00213FC3"/>
    <w:rsid w:val="00215ADC"/>
    <w:rsid w:val="00215EDE"/>
    <w:rsid w:val="0021667C"/>
    <w:rsid w:val="00216BE1"/>
    <w:rsid w:val="00216CBD"/>
    <w:rsid w:val="00217A88"/>
    <w:rsid w:val="00220D00"/>
    <w:rsid w:val="00220D1C"/>
    <w:rsid w:val="002219FF"/>
    <w:rsid w:val="0022295F"/>
    <w:rsid w:val="00222F3B"/>
    <w:rsid w:val="00223821"/>
    <w:rsid w:val="00225A5D"/>
    <w:rsid w:val="00225E70"/>
    <w:rsid w:val="00226A7A"/>
    <w:rsid w:val="00227BC5"/>
    <w:rsid w:val="002309DE"/>
    <w:rsid w:val="00231710"/>
    <w:rsid w:val="002322F2"/>
    <w:rsid w:val="00232C84"/>
    <w:rsid w:val="00232CFF"/>
    <w:rsid w:val="00233248"/>
    <w:rsid w:val="002345F7"/>
    <w:rsid w:val="00234C4A"/>
    <w:rsid w:val="00235E50"/>
    <w:rsid w:val="002360C6"/>
    <w:rsid w:val="00236C30"/>
    <w:rsid w:val="00237625"/>
    <w:rsid w:val="00237A08"/>
    <w:rsid w:val="00240232"/>
    <w:rsid w:val="00241FC4"/>
    <w:rsid w:val="002429AE"/>
    <w:rsid w:val="00243902"/>
    <w:rsid w:val="00244ECF"/>
    <w:rsid w:val="00245B30"/>
    <w:rsid w:val="0024741E"/>
    <w:rsid w:val="00247883"/>
    <w:rsid w:val="002501D2"/>
    <w:rsid w:val="0025119A"/>
    <w:rsid w:val="00251B8D"/>
    <w:rsid w:val="0025299E"/>
    <w:rsid w:val="00254C1E"/>
    <w:rsid w:val="002559BB"/>
    <w:rsid w:val="0025615B"/>
    <w:rsid w:val="00256AEA"/>
    <w:rsid w:val="00256E17"/>
    <w:rsid w:val="002576C9"/>
    <w:rsid w:val="00257BE9"/>
    <w:rsid w:val="00257C67"/>
    <w:rsid w:val="00260395"/>
    <w:rsid w:val="00260566"/>
    <w:rsid w:val="0026092E"/>
    <w:rsid w:val="00261824"/>
    <w:rsid w:val="00261A27"/>
    <w:rsid w:val="00262CA3"/>
    <w:rsid w:val="00262D44"/>
    <w:rsid w:val="00263899"/>
    <w:rsid w:val="002649C6"/>
    <w:rsid w:val="00264BFD"/>
    <w:rsid w:val="002652DF"/>
    <w:rsid w:val="00272D14"/>
    <w:rsid w:val="00273D18"/>
    <w:rsid w:val="00274BE9"/>
    <w:rsid w:val="00275495"/>
    <w:rsid w:val="002754FD"/>
    <w:rsid w:val="0027580E"/>
    <w:rsid w:val="00275A56"/>
    <w:rsid w:val="00275D47"/>
    <w:rsid w:val="0027688C"/>
    <w:rsid w:val="00276B67"/>
    <w:rsid w:val="002772A6"/>
    <w:rsid w:val="0028057E"/>
    <w:rsid w:val="0028061E"/>
    <w:rsid w:val="00281699"/>
    <w:rsid w:val="00282C86"/>
    <w:rsid w:val="0028339C"/>
    <w:rsid w:val="002841FB"/>
    <w:rsid w:val="00284B76"/>
    <w:rsid w:val="00285049"/>
    <w:rsid w:val="00285150"/>
    <w:rsid w:val="0028515A"/>
    <w:rsid w:val="00286B78"/>
    <w:rsid w:val="00287348"/>
    <w:rsid w:val="00290A49"/>
    <w:rsid w:val="00290B81"/>
    <w:rsid w:val="00290F02"/>
    <w:rsid w:val="00293498"/>
    <w:rsid w:val="00294576"/>
    <w:rsid w:val="0029483B"/>
    <w:rsid w:val="00294DE8"/>
    <w:rsid w:val="002953A7"/>
    <w:rsid w:val="00297024"/>
    <w:rsid w:val="002A01A7"/>
    <w:rsid w:val="002A03B8"/>
    <w:rsid w:val="002A07F4"/>
    <w:rsid w:val="002A1EE9"/>
    <w:rsid w:val="002A2112"/>
    <w:rsid w:val="002A26C3"/>
    <w:rsid w:val="002A2A2C"/>
    <w:rsid w:val="002A2F67"/>
    <w:rsid w:val="002A5135"/>
    <w:rsid w:val="002A74E6"/>
    <w:rsid w:val="002B201E"/>
    <w:rsid w:val="002B228C"/>
    <w:rsid w:val="002B28C5"/>
    <w:rsid w:val="002B328F"/>
    <w:rsid w:val="002B59D1"/>
    <w:rsid w:val="002B5C7F"/>
    <w:rsid w:val="002B5E82"/>
    <w:rsid w:val="002B6516"/>
    <w:rsid w:val="002B6E25"/>
    <w:rsid w:val="002B77B9"/>
    <w:rsid w:val="002B7875"/>
    <w:rsid w:val="002C00A7"/>
    <w:rsid w:val="002C0562"/>
    <w:rsid w:val="002C0BCD"/>
    <w:rsid w:val="002C137F"/>
    <w:rsid w:val="002C2AB9"/>
    <w:rsid w:val="002C30E2"/>
    <w:rsid w:val="002C5869"/>
    <w:rsid w:val="002C66CA"/>
    <w:rsid w:val="002C7F8B"/>
    <w:rsid w:val="002D1873"/>
    <w:rsid w:val="002D1B54"/>
    <w:rsid w:val="002D5758"/>
    <w:rsid w:val="002D575B"/>
    <w:rsid w:val="002D5C49"/>
    <w:rsid w:val="002D61EC"/>
    <w:rsid w:val="002D68E4"/>
    <w:rsid w:val="002D7C07"/>
    <w:rsid w:val="002D7CE6"/>
    <w:rsid w:val="002E09F2"/>
    <w:rsid w:val="002E16A6"/>
    <w:rsid w:val="002E1EF5"/>
    <w:rsid w:val="002E2B42"/>
    <w:rsid w:val="002F0806"/>
    <w:rsid w:val="002F0C6D"/>
    <w:rsid w:val="002F1219"/>
    <w:rsid w:val="002F2574"/>
    <w:rsid w:val="002F2B12"/>
    <w:rsid w:val="002F2B1E"/>
    <w:rsid w:val="002F2E11"/>
    <w:rsid w:val="002F3DAD"/>
    <w:rsid w:val="002F4CC9"/>
    <w:rsid w:val="002F5782"/>
    <w:rsid w:val="002F74A4"/>
    <w:rsid w:val="002F76EB"/>
    <w:rsid w:val="002F7915"/>
    <w:rsid w:val="00300E5E"/>
    <w:rsid w:val="00300FED"/>
    <w:rsid w:val="0030171B"/>
    <w:rsid w:val="00301A85"/>
    <w:rsid w:val="00301EFC"/>
    <w:rsid w:val="0030256A"/>
    <w:rsid w:val="00303687"/>
    <w:rsid w:val="00304150"/>
    <w:rsid w:val="00304264"/>
    <w:rsid w:val="00304C04"/>
    <w:rsid w:val="00305C27"/>
    <w:rsid w:val="0030623D"/>
    <w:rsid w:val="003076D7"/>
    <w:rsid w:val="00310FF4"/>
    <w:rsid w:val="003110C2"/>
    <w:rsid w:val="00311E96"/>
    <w:rsid w:val="00312883"/>
    <w:rsid w:val="00313363"/>
    <w:rsid w:val="00313D8D"/>
    <w:rsid w:val="003142EB"/>
    <w:rsid w:val="003204BE"/>
    <w:rsid w:val="00320C94"/>
    <w:rsid w:val="00320EA3"/>
    <w:rsid w:val="00321B63"/>
    <w:rsid w:val="003228F6"/>
    <w:rsid w:val="00322CAE"/>
    <w:rsid w:val="003231A5"/>
    <w:rsid w:val="003241A3"/>
    <w:rsid w:val="0032628B"/>
    <w:rsid w:val="00326C73"/>
    <w:rsid w:val="003276C9"/>
    <w:rsid w:val="00330321"/>
    <w:rsid w:val="0033063C"/>
    <w:rsid w:val="003320D0"/>
    <w:rsid w:val="003330F5"/>
    <w:rsid w:val="0033324A"/>
    <w:rsid w:val="003335BD"/>
    <w:rsid w:val="00333667"/>
    <w:rsid w:val="00333960"/>
    <w:rsid w:val="0033499E"/>
    <w:rsid w:val="003353B7"/>
    <w:rsid w:val="003358DE"/>
    <w:rsid w:val="0033683D"/>
    <w:rsid w:val="00337145"/>
    <w:rsid w:val="00345D52"/>
    <w:rsid w:val="00350AAF"/>
    <w:rsid w:val="00351BD5"/>
    <w:rsid w:val="00351CB9"/>
    <w:rsid w:val="00351E4A"/>
    <w:rsid w:val="00352797"/>
    <w:rsid w:val="003537BD"/>
    <w:rsid w:val="00354BB3"/>
    <w:rsid w:val="00355565"/>
    <w:rsid w:val="00355960"/>
    <w:rsid w:val="00355F78"/>
    <w:rsid w:val="0035693D"/>
    <w:rsid w:val="00357A99"/>
    <w:rsid w:val="00357B39"/>
    <w:rsid w:val="003611DD"/>
    <w:rsid w:val="0036197A"/>
    <w:rsid w:val="00362306"/>
    <w:rsid w:val="003623A2"/>
    <w:rsid w:val="00362A6A"/>
    <w:rsid w:val="00363850"/>
    <w:rsid w:val="0036399E"/>
    <w:rsid w:val="00363ADE"/>
    <w:rsid w:val="00363BF8"/>
    <w:rsid w:val="003661C5"/>
    <w:rsid w:val="0036659E"/>
    <w:rsid w:val="00366C70"/>
    <w:rsid w:val="00366C8E"/>
    <w:rsid w:val="003671BC"/>
    <w:rsid w:val="0036725D"/>
    <w:rsid w:val="003676BF"/>
    <w:rsid w:val="003678FB"/>
    <w:rsid w:val="00367F2B"/>
    <w:rsid w:val="003722F8"/>
    <w:rsid w:val="003742C5"/>
    <w:rsid w:val="00375479"/>
    <w:rsid w:val="00375A62"/>
    <w:rsid w:val="00375ED7"/>
    <w:rsid w:val="003761BB"/>
    <w:rsid w:val="003766D2"/>
    <w:rsid w:val="0037693B"/>
    <w:rsid w:val="00377BC4"/>
    <w:rsid w:val="0038053E"/>
    <w:rsid w:val="003819B8"/>
    <w:rsid w:val="00381A23"/>
    <w:rsid w:val="0038276B"/>
    <w:rsid w:val="00384599"/>
    <w:rsid w:val="00384C6F"/>
    <w:rsid w:val="0038504C"/>
    <w:rsid w:val="00385207"/>
    <w:rsid w:val="003854BF"/>
    <w:rsid w:val="003862F5"/>
    <w:rsid w:val="00386445"/>
    <w:rsid w:val="00390850"/>
    <w:rsid w:val="00390CCA"/>
    <w:rsid w:val="00391281"/>
    <w:rsid w:val="003918DD"/>
    <w:rsid w:val="003929A4"/>
    <w:rsid w:val="00392B28"/>
    <w:rsid w:val="00392CCA"/>
    <w:rsid w:val="00392D62"/>
    <w:rsid w:val="00393818"/>
    <w:rsid w:val="0039433E"/>
    <w:rsid w:val="0039567D"/>
    <w:rsid w:val="00395B76"/>
    <w:rsid w:val="00396BC2"/>
    <w:rsid w:val="003976B1"/>
    <w:rsid w:val="003978C1"/>
    <w:rsid w:val="00397C14"/>
    <w:rsid w:val="00397CF5"/>
    <w:rsid w:val="00397DB6"/>
    <w:rsid w:val="003A0674"/>
    <w:rsid w:val="003A2540"/>
    <w:rsid w:val="003A2A68"/>
    <w:rsid w:val="003A2F65"/>
    <w:rsid w:val="003A3C29"/>
    <w:rsid w:val="003A3FB7"/>
    <w:rsid w:val="003A5FFC"/>
    <w:rsid w:val="003A68BB"/>
    <w:rsid w:val="003B08B1"/>
    <w:rsid w:val="003B0F30"/>
    <w:rsid w:val="003B0F32"/>
    <w:rsid w:val="003B11FA"/>
    <w:rsid w:val="003B1B1B"/>
    <w:rsid w:val="003B1D44"/>
    <w:rsid w:val="003B1DF2"/>
    <w:rsid w:val="003B23CB"/>
    <w:rsid w:val="003B27C5"/>
    <w:rsid w:val="003B3477"/>
    <w:rsid w:val="003B45C5"/>
    <w:rsid w:val="003B5594"/>
    <w:rsid w:val="003B581A"/>
    <w:rsid w:val="003B601A"/>
    <w:rsid w:val="003B6285"/>
    <w:rsid w:val="003C038C"/>
    <w:rsid w:val="003C3337"/>
    <w:rsid w:val="003C3D09"/>
    <w:rsid w:val="003C60EC"/>
    <w:rsid w:val="003C65F6"/>
    <w:rsid w:val="003C6CCB"/>
    <w:rsid w:val="003C6FBD"/>
    <w:rsid w:val="003D06E0"/>
    <w:rsid w:val="003D07C0"/>
    <w:rsid w:val="003D0EE4"/>
    <w:rsid w:val="003D16D0"/>
    <w:rsid w:val="003D1F69"/>
    <w:rsid w:val="003D2A0B"/>
    <w:rsid w:val="003D35EF"/>
    <w:rsid w:val="003D441B"/>
    <w:rsid w:val="003D45F0"/>
    <w:rsid w:val="003D4FC7"/>
    <w:rsid w:val="003D64CF"/>
    <w:rsid w:val="003D64DA"/>
    <w:rsid w:val="003D7093"/>
    <w:rsid w:val="003D7390"/>
    <w:rsid w:val="003E2C85"/>
    <w:rsid w:val="003E2F89"/>
    <w:rsid w:val="003E3A55"/>
    <w:rsid w:val="003E4692"/>
    <w:rsid w:val="003E4CD1"/>
    <w:rsid w:val="003E4D93"/>
    <w:rsid w:val="003E6771"/>
    <w:rsid w:val="003E68A9"/>
    <w:rsid w:val="003E6E6D"/>
    <w:rsid w:val="003E71EA"/>
    <w:rsid w:val="003E7298"/>
    <w:rsid w:val="003E7528"/>
    <w:rsid w:val="003F06D0"/>
    <w:rsid w:val="003F0A04"/>
    <w:rsid w:val="003F1296"/>
    <w:rsid w:val="003F13DC"/>
    <w:rsid w:val="003F2396"/>
    <w:rsid w:val="003F2A12"/>
    <w:rsid w:val="003F30F8"/>
    <w:rsid w:val="003F340C"/>
    <w:rsid w:val="003F5185"/>
    <w:rsid w:val="003F7349"/>
    <w:rsid w:val="00401645"/>
    <w:rsid w:val="00402EA3"/>
    <w:rsid w:val="004037F0"/>
    <w:rsid w:val="00403E47"/>
    <w:rsid w:val="0040477E"/>
    <w:rsid w:val="004057BF"/>
    <w:rsid w:val="00405AC3"/>
    <w:rsid w:val="00405B92"/>
    <w:rsid w:val="00405CAB"/>
    <w:rsid w:val="004105B5"/>
    <w:rsid w:val="00410B8B"/>
    <w:rsid w:val="004116E8"/>
    <w:rsid w:val="00412460"/>
    <w:rsid w:val="0041259D"/>
    <w:rsid w:val="00413B90"/>
    <w:rsid w:val="00414712"/>
    <w:rsid w:val="0041541E"/>
    <w:rsid w:val="00415D49"/>
    <w:rsid w:val="00415F61"/>
    <w:rsid w:val="00416551"/>
    <w:rsid w:val="00416657"/>
    <w:rsid w:val="0041668D"/>
    <w:rsid w:val="0042189A"/>
    <w:rsid w:val="0042198D"/>
    <w:rsid w:val="0042341E"/>
    <w:rsid w:val="0042485C"/>
    <w:rsid w:val="00425919"/>
    <w:rsid w:val="004263B4"/>
    <w:rsid w:val="00427D8C"/>
    <w:rsid w:val="004311AD"/>
    <w:rsid w:val="004318F6"/>
    <w:rsid w:val="00431B9B"/>
    <w:rsid w:val="00431D70"/>
    <w:rsid w:val="00432312"/>
    <w:rsid w:val="00432BBF"/>
    <w:rsid w:val="004339FC"/>
    <w:rsid w:val="00433A57"/>
    <w:rsid w:val="00433ED8"/>
    <w:rsid w:val="00434E4A"/>
    <w:rsid w:val="00435126"/>
    <w:rsid w:val="004356CE"/>
    <w:rsid w:val="00435CC7"/>
    <w:rsid w:val="00436A94"/>
    <w:rsid w:val="00436C59"/>
    <w:rsid w:val="004370D3"/>
    <w:rsid w:val="00437263"/>
    <w:rsid w:val="0044012D"/>
    <w:rsid w:val="0044358D"/>
    <w:rsid w:val="00443A0A"/>
    <w:rsid w:val="00444F61"/>
    <w:rsid w:val="004455AA"/>
    <w:rsid w:val="004474C2"/>
    <w:rsid w:val="004511DB"/>
    <w:rsid w:val="0045203C"/>
    <w:rsid w:val="00452BCD"/>
    <w:rsid w:val="00452FCC"/>
    <w:rsid w:val="00454025"/>
    <w:rsid w:val="004573D7"/>
    <w:rsid w:val="00457867"/>
    <w:rsid w:val="00461BAB"/>
    <w:rsid w:val="00462876"/>
    <w:rsid w:val="00464B41"/>
    <w:rsid w:val="0046590A"/>
    <w:rsid w:val="00466979"/>
    <w:rsid w:val="00473026"/>
    <w:rsid w:val="00473194"/>
    <w:rsid w:val="004731F4"/>
    <w:rsid w:val="00473681"/>
    <w:rsid w:val="004743D7"/>
    <w:rsid w:val="00474796"/>
    <w:rsid w:val="00474B74"/>
    <w:rsid w:val="004753EF"/>
    <w:rsid w:val="004801F7"/>
    <w:rsid w:val="00481479"/>
    <w:rsid w:val="004816DF"/>
    <w:rsid w:val="00482565"/>
    <w:rsid w:val="004827C6"/>
    <w:rsid w:val="00482E46"/>
    <w:rsid w:val="0048346E"/>
    <w:rsid w:val="00483A56"/>
    <w:rsid w:val="00483D87"/>
    <w:rsid w:val="004841C4"/>
    <w:rsid w:val="0048449A"/>
    <w:rsid w:val="004857BE"/>
    <w:rsid w:val="00485F9C"/>
    <w:rsid w:val="00490225"/>
    <w:rsid w:val="00490FEF"/>
    <w:rsid w:val="00491173"/>
    <w:rsid w:val="00491569"/>
    <w:rsid w:val="0049158B"/>
    <w:rsid w:val="00491819"/>
    <w:rsid w:val="00491BF9"/>
    <w:rsid w:val="00491DDA"/>
    <w:rsid w:val="00491FF0"/>
    <w:rsid w:val="004928F5"/>
    <w:rsid w:val="004931AC"/>
    <w:rsid w:val="00494130"/>
    <w:rsid w:val="004947BA"/>
    <w:rsid w:val="00495C2A"/>
    <w:rsid w:val="00497405"/>
    <w:rsid w:val="004A0E9C"/>
    <w:rsid w:val="004A1BB5"/>
    <w:rsid w:val="004A1C0F"/>
    <w:rsid w:val="004A29A9"/>
    <w:rsid w:val="004A3A08"/>
    <w:rsid w:val="004A3AE9"/>
    <w:rsid w:val="004A3E0D"/>
    <w:rsid w:val="004A42E4"/>
    <w:rsid w:val="004A4389"/>
    <w:rsid w:val="004A54F3"/>
    <w:rsid w:val="004B07E6"/>
    <w:rsid w:val="004B0ACF"/>
    <w:rsid w:val="004B1451"/>
    <w:rsid w:val="004B20D9"/>
    <w:rsid w:val="004B37EB"/>
    <w:rsid w:val="004B3C6F"/>
    <w:rsid w:val="004B4F4B"/>
    <w:rsid w:val="004B5079"/>
    <w:rsid w:val="004B507D"/>
    <w:rsid w:val="004B588D"/>
    <w:rsid w:val="004B5E99"/>
    <w:rsid w:val="004B67F4"/>
    <w:rsid w:val="004B6810"/>
    <w:rsid w:val="004B76BA"/>
    <w:rsid w:val="004B76EA"/>
    <w:rsid w:val="004C0632"/>
    <w:rsid w:val="004C0C2A"/>
    <w:rsid w:val="004C1367"/>
    <w:rsid w:val="004C2020"/>
    <w:rsid w:val="004C2399"/>
    <w:rsid w:val="004C4820"/>
    <w:rsid w:val="004C4FEC"/>
    <w:rsid w:val="004C540E"/>
    <w:rsid w:val="004C6B0A"/>
    <w:rsid w:val="004D04EF"/>
    <w:rsid w:val="004D0DF9"/>
    <w:rsid w:val="004D1951"/>
    <w:rsid w:val="004D1AC0"/>
    <w:rsid w:val="004D1B03"/>
    <w:rsid w:val="004D2DB0"/>
    <w:rsid w:val="004D33CA"/>
    <w:rsid w:val="004D557B"/>
    <w:rsid w:val="004D5886"/>
    <w:rsid w:val="004D5985"/>
    <w:rsid w:val="004D6D82"/>
    <w:rsid w:val="004E0111"/>
    <w:rsid w:val="004E07A4"/>
    <w:rsid w:val="004E17B2"/>
    <w:rsid w:val="004E3178"/>
    <w:rsid w:val="004E4DA2"/>
    <w:rsid w:val="004E5996"/>
    <w:rsid w:val="004E5DA5"/>
    <w:rsid w:val="004E62E3"/>
    <w:rsid w:val="004E71E4"/>
    <w:rsid w:val="004F11D6"/>
    <w:rsid w:val="004F29A8"/>
    <w:rsid w:val="004F2A0F"/>
    <w:rsid w:val="004F2C9C"/>
    <w:rsid w:val="004F373A"/>
    <w:rsid w:val="004F4441"/>
    <w:rsid w:val="004F4EBA"/>
    <w:rsid w:val="004F5031"/>
    <w:rsid w:val="004F53A3"/>
    <w:rsid w:val="004F5459"/>
    <w:rsid w:val="004F5668"/>
    <w:rsid w:val="004F5896"/>
    <w:rsid w:val="004F7CFD"/>
    <w:rsid w:val="00500358"/>
    <w:rsid w:val="00501806"/>
    <w:rsid w:val="00501A29"/>
    <w:rsid w:val="00501B37"/>
    <w:rsid w:val="005030DD"/>
    <w:rsid w:val="00503529"/>
    <w:rsid w:val="00503563"/>
    <w:rsid w:val="00504227"/>
    <w:rsid w:val="00507A12"/>
    <w:rsid w:val="00507F40"/>
    <w:rsid w:val="00510A7A"/>
    <w:rsid w:val="0051136C"/>
    <w:rsid w:val="005120EC"/>
    <w:rsid w:val="0051241B"/>
    <w:rsid w:val="00512689"/>
    <w:rsid w:val="00512BF2"/>
    <w:rsid w:val="00513E78"/>
    <w:rsid w:val="00514DA7"/>
    <w:rsid w:val="0051547B"/>
    <w:rsid w:val="00515FC0"/>
    <w:rsid w:val="00516333"/>
    <w:rsid w:val="00520A46"/>
    <w:rsid w:val="00520C12"/>
    <w:rsid w:val="00521255"/>
    <w:rsid w:val="00522628"/>
    <w:rsid w:val="00522FA4"/>
    <w:rsid w:val="00523166"/>
    <w:rsid w:val="005239C4"/>
    <w:rsid w:val="005267B0"/>
    <w:rsid w:val="0052698C"/>
    <w:rsid w:val="005269B9"/>
    <w:rsid w:val="00526FA7"/>
    <w:rsid w:val="00527846"/>
    <w:rsid w:val="00531737"/>
    <w:rsid w:val="00531F72"/>
    <w:rsid w:val="00533916"/>
    <w:rsid w:val="00533AD4"/>
    <w:rsid w:val="0053432E"/>
    <w:rsid w:val="0053467D"/>
    <w:rsid w:val="00536945"/>
    <w:rsid w:val="005369FC"/>
    <w:rsid w:val="00536E29"/>
    <w:rsid w:val="00537BEE"/>
    <w:rsid w:val="005407A5"/>
    <w:rsid w:val="00541493"/>
    <w:rsid w:val="00541E37"/>
    <w:rsid w:val="00541F0D"/>
    <w:rsid w:val="005420B6"/>
    <w:rsid w:val="005420E5"/>
    <w:rsid w:val="00542210"/>
    <w:rsid w:val="0054293E"/>
    <w:rsid w:val="00542968"/>
    <w:rsid w:val="00542DDA"/>
    <w:rsid w:val="00543264"/>
    <w:rsid w:val="0054392E"/>
    <w:rsid w:val="00544B4B"/>
    <w:rsid w:val="00544D5F"/>
    <w:rsid w:val="00545FC8"/>
    <w:rsid w:val="005461DC"/>
    <w:rsid w:val="00546979"/>
    <w:rsid w:val="005469E1"/>
    <w:rsid w:val="0055192B"/>
    <w:rsid w:val="00551A9F"/>
    <w:rsid w:val="00551B89"/>
    <w:rsid w:val="00552E70"/>
    <w:rsid w:val="00553015"/>
    <w:rsid w:val="00553E86"/>
    <w:rsid w:val="005567BE"/>
    <w:rsid w:val="00556E00"/>
    <w:rsid w:val="0055713E"/>
    <w:rsid w:val="00557754"/>
    <w:rsid w:val="00557A93"/>
    <w:rsid w:val="00561033"/>
    <w:rsid w:val="00561203"/>
    <w:rsid w:val="0056128D"/>
    <w:rsid w:val="00561525"/>
    <w:rsid w:val="00561C58"/>
    <w:rsid w:val="0056201A"/>
    <w:rsid w:val="00562232"/>
    <w:rsid w:val="0056294A"/>
    <w:rsid w:val="00562C01"/>
    <w:rsid w:val="00562CB9"/>
    <w:rsid w:val="0056325F"/>
    <w:rsid w:val="00564723"/>
    <w:rsid w:val="00564A94"/>
    <w:rsid w:val="00564CF0"/>
    <w:rsid w:val="00565956"/>
    <w:rsid w:val="005659CC"/>
    <w:rsid w:val="00565DF5"/>
    <w:rsid w:val="00566CB5"/>
    <w:rsid w:val="0056752E"/>
    <w:rsid w:val="00567F13"/>
    <w:rsid w:val="00570532"/>
    <w:rsid w:val="00571023"/>
    <w:rsid w:val="0057252B"/>
    <w:rsid w:val="00572C79"/>
    <w:rsid w:val="00573473"/>
    <w:rsid w:val="00576873"/>
    <w:rsid w:val="00577933"/>
    <w:rsid w:val="00577C5B"/>
    <w:rsid w:val="00581A25"/>
    <w:rsid w:val="00581ACD"/>
    <w:rsid w:val="00582E31"/>
    <w:rsid w:val="005835CE"/>
    <w:rsid w:val="0058395B"/>
    <w:rsid w:val="00583A14"/>
    <w:rsid w:val="0058428B"/>
    <w:rsid w:val="00584ED6"/>
    <w:rsid w:val="00585282"/>
    <w:rsid w:val="00586841"/>
    <w:rsid w:val="0058699E"/>
    <w:rsid w:val="00587200"/>
    <w:rsid w:val="005873BC"/>
    <w:rsid w:val="005874C9"/>
    <w:rsid w:val="0059146D"/>
    <w:rsid w:val="00591A36"/>
    <w:rsid w:val="00591EAF"/>
    <w:rsid w:val="00592D1C"/>
    <w:rsid w:val="00593689"/>
    <w:rsid w:val="00593AE7"/>
    <w:rsid w:val="00594DB2"/>
    <w:rsid w:val="00594FC5"/>
    <w:rsid w:val="00595984"/>
    <w:rsid w:val="00596A23"/>
    <w:rsid w:val="00596A37"/>
    <w:rsid w:val="00596E15"/>
    <w:rsid w:val="00596E41"/>
    <w:rsid w:val="0059741F"/>
    <w:rsid w:val="005A17E8"/>
    <w:rsid w:val="005A1D2E"/>
    <w:rsid w:val="005A2D07"/>
    <w:rsid w:val="005A3130"/>
    <w:rsid w:val="005A6173"/>
    <w:rsid w:val="005A62A9"/>
    <w:rsid w:val="005A651A"/>
    <w:rsid w:val="005A69B4"/>
    <w:rsid w:val="005A798C"/>
    <w:rsid w:val="005B0334"/>
    <w:rsid w:val="005B1084"/>
    <w:rsid w:val="005B15CC"/>
    <w:rsid w:val="005B19CD"/>
    <w:rsid w:val="005B2A51"/>
    <w:rsid w:val="005B2B55"/>
    <w:rsid w:val="005B31F2"/>
    <w:rsid w:val="005B4C99"/>
    <w:rsid w:val="005B570A"/>
    <w:rsid w:val="005B5C57"/>
    <w:rsid w:val="005B6629"/>
    <w:rsid w:val="005B6920"/>
    <w:rsid w:val="005B70BF"/>
    <w:rsid w:val="005C0997"/>
    <w:rsid w:val="005C1A55"/>
    <w:rsid w:val="005C2D99"/>
    <w:rsid w:val="005C3263"/>
    <w:rsid w:val="005C68B1"/>
    <w:rsid w:val="005C698F"/>
    <w:rsid w:val="005D16D9"/>
    <w:rsid w:val="005D1884"/>
    <w:rsid w:val="005D2311"/>
    <w:rsid w:val="005D328B"/>
    <w:rsid w:val="005D342B"/>
    <w:rsid w:val="005D368D"/>
    <w:rsid w:val="005D40B1"/>
    <w:rsid w:val="005D7174"/>
    <w:rsid w:val="005D727E"/>
    <w:rsid w:val="005E0294"/>
    <w:rsid w:val="005E1F12"/>
    <w:rsid w:val="005E3D09"/>
    <w:rsid w:val="005E429D"/>
    <w:rsid w:val="005E4783"/>
    <w:rsid w:val="005E4B40"/>
    <w:rsid w:val="005E5D20"/>
    <w:rsid w:val="005E6A32"/>
    <w:rsid w:val="005F0189"/>
    <w:rsid w:val="005F0570"/>
    <w:rsid w:val="005F1C53"/>
    <w:rsid w:val="005F1ECD"/>
    <w:rsid w:val="005F39E2"/>
    <w:rsid w:val="005F473E"/>
    <w:rsid w:val="005F4A0F"/>
    <w:rsid w:val="005F5FC4"/>
    <w:rsid w:val="005F60C5"/>
    <w:rsid w:val="005F6555"/>
    <w:rsid w:val="005F71F5"/>
    <w:rsid w:val="005F7305"/>
    <w:rsid w:val="00600BD1"/>
    <w:rsid w:val="0060205A"/>
    <w:rsid w:val="00602A84"/>
    <w:rsid w:val="00604189"/>
    <w:rsid w:val="00605BA8"/>
    <w:rsid w:val="0060671F"/>
    <w:rsid w:val="006068C3"/>
    <w:rsid w:val="00606FED"/>
    <w:rsid w:val="00607D3B"/>
    <w:rsid w:val="00607E5F"/>
    <w:rsid w:val="00610D88"/>
    <w:rsid w:val="00610F8F"/>
    <w:rsid w:val="00611189"/>
    <w:rsid w:val="006118D3"/>
    <w:rsid w:val="00612B8A"/>
    <w:rsid w:val="0061409A"/>
    <w:rsid w:val="0061464B"/>
    <w:rsid w:val="00616044"/>
    <w:rsid w:val="00616099"/>
    <w:rsid w:val="00616722"/>
    <w:rsid w:val="00616BFB"/>
    <w:rsid w:val="00617920"/>
    <w:rsid w:val="00620556"/>
    <w:rsid w:val="006218C9"/>
    <w:rsid w:val="00623E91"/>
    <w:rsid w:val="00624459"/>
    <w:rsid w:val="00624573"/>
    <w:rsid w:val="0062580B"/>
    <w:rsid w:val="00626872"/>
    <w:rsid w:val="00627292"/>
    <w:rsid w:val="00627459"/>
    <w:rsid w:val="0062755B"/>
    <w:rsid w:val="00627CA8"/>
    <w:rsid w:val="00630738"/>
    <w:rsid w:val="00631150"/>
    <w:rsid w:val="00631BD4"/>
    <w:rsid w:val="00632049"/>
    <w:rsid w:val="00633A6B"/>
    <w:rsid w:val="00633F32"/>
    <w:rsid w:val="00635230"/>
    <w:rsid w:val="00635673"/>
    <w:rsid w:val="00636677"/>
    <w:rsid w:val="006366A0"/>
    <w:rsid w:val="00637BE5"/>
    <w:rsid w:val="00640249"/>
    <w:rsid w:val="006404CE"/>
    <w:rsid w:val="006406DB"/>
    <w:rsid w:val="00640E2E"/>
    <w:rsid w:val="00641612"/>
    <w:rsid w:val="00641C83"/>
    <w:rsid w:val="00641CBB"/>
    <w:rsid w:val="006420D4"/>
    <w:rsid w:val="0064234A"/>
    <w:rsid w:val="0064252D"/>
    <w:rsid w:val="00642725"/>
    <w:rsid w:val="0064368D"/>
    <w:rsid w:val="00643B75"/>
    <w:rsid w:val="006445B0"/>
    <w:rsid w:val="00644EF6"/>
    <w:rsid w:val="00650AB9"/>
    <w:rsid w:val="00651582"/>
    <w:rsid w:val="006527C1"/>
    <w:rsid w:val="00652ACF"/>
    <w:rsid w:val="0065402A"/>
    <w:rsid w:val="006546EB"/>
    <w:rsid w:val="0065491B"/>
    <w:rsid w:val="00654CD4"/>
    <w:rsid w:val="00655E3D"/>
    <w:rsid w:val="00657317"/>
    <w:rsid w:val="00657CB5"/>
    <w:rsid w:val="00660079"/>
    <w:rsid w:val="00660B20"/>
    <w:rsid w:val="00662C0D"/>
    <w:rsid w:val="00662DD3"/>
    <w:rsid w:val="00663F5B"/>
    <w:rsid w:val="0066447D"/>
    <w:rsid w:val="0066474B"/>
    <w:rsid w:val="00664A64"/>
    <w:rsid w:val="006652AD"/>
    <w:rsid w:val="006701E0"/>
    <w:rsid w:val="00670E39"/>
    <w:rsid w:val="00671C74"/>
    <w:rsid w:val="00671D2E"/>
    <w:rsid w:val="00672686"/>
    <w:rsid w:val="00673DB7"/>
    <w:rsid w:val="0067402D"/>
    <w:rsid w:val="00675E3C"/>
    <w:rsid w:val="0067659B"/>
    <w:rsid w:val="00676DC3"/>
    <w:rsid w:val="006774BA"/>
    <w:rsid w:val="00677AD1"/>
    <w:rsid w:val="00677B30"/>
    <w:rsid w:val="006814CE"/>
    <w:rsid w:val="006819D6"/>
    <w:rsid w:val="006822AC"/>
    <w:rsid w:val="00682DD6"/>
    <w:rsid w:val="0068322A"/>
    <w:rsid w:val="006839A8"/>
    <w:rsid w:val="00683CC2"/>
    <w:rsid w:val="00684E24"/>
    <w:rsid w:val="00684FF2"/>
    <w:rsid w:val="00685A17"/>
    <w:rsid w:val="00685E2B"/>
    <w:rsid w:val="0068636D"/>
    <w:rsid w:val="006901AF"/>
    <w:rsid w:val="00692B6F"/>
    <w:rsid w:val="00692C9E"/>
    <w:rsid w:val="0069570C"/>
    <w:rsid w:val="00695A98"/>
    <w:rsid w:val="00696A28"/>
    <w:rsid w:val="00697825"/>
    <w:rsid w:val="006A1AB9"/>
    <w:rsid w:val="006A2AB1"/>
    <w:rsid w:val="006A33F6"/>
    <w:rsid w:val="006A39A4"/>
    <w:rsid w:val="006A4C64"/>
    <w:rsid w:val="006A5042"/>
    <w:rsid w:val="006A6487"/>
    <w:rsid w:val="006A76DB"/>
    <w:rsid w:val="006B0287"/>
    <w:rsid w:val="006B4084"/>
    <w:rsid w:val="006B4FDD"/>
    <w:rsid w:val="006B5FBF"/>
    <w:rsid w:val="006B6B6C"/>
    <w:rsid w:val="006B70F0"/>
    <w:rsid w:val="006B7287"/>
    <w:rsid w:val="006B7C20"/>
    <w:rsid w:val="006C01C1"/>
    <w:rsid w:val="006C08B4"/>
    <w:rsid w:val="006C2948"/>
    <w:rsid w:val="006C3895"/>
    <w:rsid w:val="006C3976"/>
    <w:rsid w:val="006C3ECC"/>
    <w:rsid w:val="006C4824"/>
    <w:rsid w:val="006C498F"/>
    <w:rsid w:val="006C4C40"/>
    <w:rsid w:val="006C59DF"/>
    <w:rsid w:val="006C72CC"/>
    <w:rsid w:val="006C74CA"/>
    <w:rsid w:val="006C7983"/>
    <w:rsid w:val="006C7D86"/>
    <w:rsid w:val="006D034B"/>
    <w:rsid w:val="006D0E75"/>
    <w:rsid w:val="006D242B"/>
    <w:rsid w:val="006D38E0"/>
    <w:rsid w:val="006D3D36"/>
    <w:rsid w:val="006D3DE9"/>
    <w:rsid w:val="006D3EC5"/>
    <w:rsid w:val="006D40D7"/>
    <w:rsid w:val="006D5D1F"/>
    <w:rsid w:val="006D6489"/>
    <w:rsid w:val="006D6578"/>
    <w:rsid w:val="006D6871"/>
    <w:rsid w:val="006D7487"/>
    <w:rsid w:val="006D7718"/>
    <w:rsid w:val="006D7D96"/>
    <w:rsid w:val="006E0959"/>
    <w:rsid w:val="006E1498"/>
    <w:rsid w:val="006E70D4"/>
    <w:rsid w:val="006E7E47"/>
    <w:rsid w:val="006E7E69"/>
    <w:rsid w:val="006F0245"/>
    <w:rsid w:val="006F083D"/>
    <w:rsid w:val="006F0BB7"/>
    <w:rsid w:val="006F13D8"/>
    <w:rsid w:val="006F2CC1"/>
    <w:rsid w:val="006F3B40"/>
    <w:rsid w:val="006F5C1E"/>
    <w:rsid w:val="006F706E"/>
    <w:rsid w:val="006F70C0"/>
    <w:rsid w:val="006F7ABD"/>
    <w:rsid w:val="0070098F"/>
    <w:rsid w:val="00700993"/>
    <w:rsid w:val="00700B69"/>
    <w:rsid w:val="00700D12"/>
    <w:rsid w:val="00702E0F"/>
    <w:rsid w:val="00703198"/>
    <w:rsid w:val="007033B1"/>
    <w:rsid w:val="00703678"/>
    <w:rsid w:val="00704B1F"/>
    <w:rsid w:val="007053ED"/>
    <w:rsid w:val="0070588C"/>
    <w:rsid w:val="00706438"/>
    <w:rsid w:val="00707ADB"/>
    <w:rsid w:val="00710867"/>
    <w:rsid w:val="0071098D"/>
    <w:rsid w:val="0071149A"/>
    <w:rsid w:val="0071581C"/>
    <w:rsid w:val="00717505"/>
    <w:rsid w:val="00717C2E"/>
    <w:rsid w:val="007200BC"/>
    <w:rsid w:val="007205A4"/>
    <w:rsid w:val="0072062B"/>
    <w:rsid w:val="007217D4"/>
    <w:rsid w:val="00722079"/>
    <w:rsid w:val="007220CD"/>
    <w:rsid w:val="00722A02"/>
    <w:rsid w:val="0072371B"/>
    <w:rsid w:val="00725E80"/>
    <w:rsid w:val="0072612C"/>
    <w:rsid w:val="00726F7C"/>
    <w:rsid w:val="0072775E"/>
    <w:rsid w:val="00727930"/>
    <w:rsid w:val="00730147"/>
    <w:rsid w:val="00730D3B"/>
    <w:rsid w:val="007310E9"/>
    <w:rsid w:val="0073191D"/>
    <w:rsid w:val="0073338D"/>
    <w:rsid w:val="007356B0"/>
    <w:rsid w:val="00735B61"/>
    <w:rsid w:val="007360DB"/>
    <w:rsid w:val="00736183"/>
    <w:rsid w:val="00736722"/>
    <w:rsid w:val="00736BF7"/>
    <w:rsid w:val="00737B55"/>
    <w:rsid w:val="00737D9B"/>
    <w:rsid w:val="00737DE2"/>
    <w:rsid w:val="007410E3"/>
    <w:rsid w:val="00741472"/>
    <w:rsid w:val="007415B0"/>
    <w:rsid w:val="00741F1E"/>
    <w:rsid w:val="007422FB"/>
    <w:rsid w:val="0074269E"/>
    <w:rsid w:val="007437AB"/>
    <w:rsid w:val="00746364"/>
    <w:rsid w:val="00746947"/>
    <w:rsid w:val="007469AA"/>
    <w:rsid w:val="00747287"/>
    <w:rsid w:val="0074786C"/>
    <w:rsid w:val="00747A15"/>
    <w:rsid w:val="0075223B"/>
    <w:rsid w:val="007524A6"/>
    <w:rsid w:val="007525ED"/>
    <w:rsid w:val="00752E02"/>
    <w:rsid w:val="00753119"/>
    <w:rsid w:val="00753878"/>
    <w:rsid w:val="007541A0"/>
    <w:rsid w:val="0075497E"/>
    <w:rsid w:val="007549E0"/>
    <w:rsid w:val="00755935"/>
    <w:rsid w:val="00756096"/>
    <w:rsid w:val="00756A82"/>
    <w:rsid w:val="00756D14"/>
    <w:rsid w:val="0075775C"/>
    <w:rsid w:val="0076000B"/>
    <w:rsid w:val="007601CC"/>
    <w:rsid w:val="0076064D"/>
    <w:rsid w:val="007623CA"/>
    <w:rsid w:val="00762BAA"/>
    <w:rsid w:val="00762FB5"/>
    <w:rsid w:val="007637A3"/>
    <w:rsid w:val="00763975"/>
    <w:rsid w:val="00763B7F"/>
    <w:rsid w:val="007640AA"/>
    <w:rsid w:val="00764AC9"/>
    <w:rsid w:val="00764AE2"/>
    <w:rsid w:val="00764F0A"/>
    <w:rsid w:val="00766603"/>
    <w:rsid w:val="00767285"/>
    <w:rsid w:val="00767408"/>
    <w:rsid w:val="0077118C"/>
    <w:rsid w:val="00771B7F"/>
    <w:rsid w:val="007722E1"/>
    <w:rsid w:val="007726AD"/>
    <w:rsid w:val="00774537"/>
    <w:rsid w:val="007749BE"/>
    <w:rsid w:val="00774E8A"/>
    <w:rsid w:val="00774F75"/>
    <w:rsid w:val="00775FFA"/>
    <w:rsid w:val="00780825"/>
    <w:rsid w:val="00780C3A"/>
    <w:rsid w:val="00781966"/>
    <w:rsid w:val="00782033"/>
    <w:rsid w:val="0078213C"/>
    <w:rsid w:val="00782DBD"/>
    <w:rsid w:val="0078366C"/>
    <w:rsid w:val="00783CAB"/>
    <w:rsid w:val="0078477C"/>
    <w:rsid w:val="007866D9"/>
    <w:rsid w:val="00787E5A"/>
    <w:rsid w:val="0079051D"/>
    <w:rsid w:val="007909B7"/>
    <w:rsid w:val="00793471"/>
    <w:rsid w:val="007953BF"/>
    <w:rsid w:val="00795EAF"/>
    <w:rsid w:val="007967FF"/>
    <w:rsid w:val="007A0CC6"/>
    <w:rsid w:val="007A1005"/>
    <w:rsid w:val="007A1071"/>
    <w:rsid w:val="007A14BF"/>
    <w:rsid w:val="007A173D"/>
    <w:rsid w:val="007A2405"/>
    <w:rsid w:val="007A2462"/>
    <w:rsid w:val="007A3D5B"/>
    <w:rsid w:val="007A4350"/>
    <w:rsid w:val="007A5447"/>
    <w:rsid w:val="007A5E09"/>
    <w:rsid w:val="007A775E"/>
    <w:rsid w:val="007B09F8"/>
    <w:rsid w:val="007B1697"/>
    <w:rsid w:val="007B2E8F"/>
    <w:rsid w:val="007B333E"/>
    <w:rsid w:val="007B69B0"/>
    <w:rsid w:val="007B6BD1"/>
    <w:rsid w:val="007B76C7"/>
    <w:rsid w:val="007C0C04"/>
    <w:rsid w:val="007C1084"/>
    <w:rsid w:val="007C1087"/>
    <w:rsid w:val="007C1AB3"/>
    <w:rsid w:val="007C241C"/>
    <w:rsid w:val="007C2D52"/>
    <w:rsid w:val="007C327A"/>
    <w:rsid w:val="007C3FAC"/>
    <w:rsid w:val="007C54FF"/>
    <w:rsid w:val="007C6645"/>
    <w:rsid w:val="007C6840"/>
    <w:rsid w:val="007C6D87"/>
    <w:rsid w:val="007C74D5"/>
    <w:rsid w:val="007C7AE4"/>
    <w:rsid w:val="007C7C26"/>
    <w:rsid w:val="007D1807"/>
    <w:rsid w:val="007D1D5A"/>
    <w:rsid w:val="007D2EC8"/>
    <w:rsid w:val="007D4A59"/>
    <w:rsid w:val="007D5C6D"/>
    <w:rsid w:val="007D77F3"/>
    <w:rsid w:val="007D77F8"/>
    <w:rsid w:val="007D7FEB"/>
    <w:rsid w:val="007E19CD"/>
    <w:rsid w:val="007E2C18"/>
    <w:rsid w:val="007E2D01"/>
    <w:rsid w:val="007E40A8"/>
    <w:rsid w:val="007E57E3"/>
    <w:rsid w:val="007E60D4"/>
    <w:rsid w:val="007E645B"/>
    <w:rsid w:val="007E7993"/>
    <w:rsid w:val="007F13D3"/>
    <w:rsid w:val="007F1D1F"/>
    <w:rsid w:val="007F250E"/>
    <w:rsid w:val="007F35B1"/>
    <w:rsid w:val="007F3DA2"/>
    <w:rsid w:val="007F41BA"/>
    <w:rsid w:val="007F7AE5"/>
    <w:rsid w:val="008012B4"/>
    <w:rsid w:val="0080238C"/>
    <w:rsid w:val="008027A3"/>
    <w:rsid w:val="00804C06"/>
    <w:rsid w:val="00804DC8"/>
    <w:rsid w:val="00804F09"/>
    <w:rsid w:val="0080633E"/>
    <w:rsid w:val="0081114C"/>
    <w:rsid w:val="00811457"/>
    <w:rsid w:val="00814287"/>
    <w:rsid w:val="00814F63"/>
    <w:rsid w:val="008156BD"/>
    <w:rsid w:val="0081686C"/>
    <w:rsid w:val="0082286A"/>
    <w:rsid w:val="00823535"/>
    <w:rsid w:val="00823950"/>
    <w:rsid w:val="00823D94"/>
    <w:rsid w:val="00824580"/>
    <w:rsid w:val="00824EA3"/>
    <w:rsid w:val="008254A1"/>
    <w:rsid w:val="00825ABE"/>
    <w:rsid w:val="00825BD1"/>
    <w:rsid w:val="00825D09"/>
    <w:rsid w:val="00826C88"/>
    <w:rsid w:val="0083118C"/>
    <w:rsid w:val="00832B0B"/>
    <w:rsid w:val="00834474"/>
    <w:rsid w:val="00834C4F"/>
    <w:rsid w:val="00836C0B"/>
    <w:rsid w:val="008406E9"/>
    <w:rsid w:val="00841115"/>
    <w:rsid w:val="00841521"/>
    <w:rsid w:val="00842673"/>
    <w:rsid w:val="0084431D"/>
    <w:rsid w:val="00844761"/>
    <w:rsid w:val="008452D9"/>
    <w:rsid w:val="00845A50"/>
    <w:rsid w:val="0084719B"/>
    <w:rsid w:val="008500DF"/>
    <w:rsid w:val="00851EED"/>
    <w:rsid w:val="0085219F"/>
    <w:rsid w:val="0085232B"/>
    <w:rsid w:val="0085283E"/>
    <w:rsid w:val="008529F0"/>
    <w:rsid w:val="0085329D"/>
    <w:rsid w:val="00854338"/>
    <w:rsid w:val="0085474B"/>
    <w:rsid w:val="00855D11"/>
    <w:rsid w:val="00856E4F"/>
    <w:rsid w:val="00857123"/>
    <w:rsid w:val="00860942"/>
    <w:rsid w:val="00860ECE"/>
    <w:rsid w:val="00862864"/>
    <w:rsid w:val="00863086"/>
    <w:rsid w:val="00863ACC"/>
    <w:rsid w:val="00864564"/>
    <w:rsid w:val="008645DF"/>
    <w:rsid w:val="008645F9"/>
    <w:rsid w:val="00864741"/>
    <w:rsid w:val="00865DE8"/>
    <w:rsid w:val="00865DF5"/>
    <w:rsid w:val="00866B27"/>
    <w:rsid w:val="00867161"/>
    <w:rsid w:val="00867CC7"/>
    <w:rsid w:val="0087026D"/>
    <w:rsid w:val="00870E95"/>
    <w:rsid w:val="00871308"/>
    <w:rsid w:val="00873C8E"/>
    <w:rsid w:val="008758C0"/>
    <w:rsid w:val="00876850"/>
    <w:rsid w:val="00876C0E"/>
    <w:rsid w:val="0087751D"/>
    <w:rsid w:val="0087773F"/>
    <w:rsid w:val="00877DFD"/>
    <w:rsid w:val="00880660"/>
    <w:rsid w:val="008818FA"/>
    <w:rsid w:val="00881AE1"/>
    <w:rsid w:val="00882A77"/>
    <w:rsid w:val="0088359D"/>
    <w:rsid w:val="00883AFB"/>
    <w:rsid w:val="00884988"/>
    <w:rsid w:val="00884B8F"/>
    <w:rsid w:val="00886B1B"/>
    <w:rsid w:val="00886CCC"/>
    <w:rsid w:val="00890254"/>
    <w:rsid w:val="00890924"/>
    <w:rsid w:val="008914A0"/>
    <w:rsid w:val="00892023"/>
    <w:rsid w:val="00892091"/>
    <w:rsid w:val="008930AF"/>
    <w:rsid w:val="00893B89"/>
    <w:rsid w:val="00893EA9"/>
    <w:rsid w:val="008951A4"/>
    <w:rsid w:val="00895CE8"/>
    <w:rsid w:val="008A0A11"/>
    <w:rsid w:val="008A0FC4"/>
    <w:rsid w:val="008A1430"/>
    <w:rsid w:val="008A158D"/>
    <w:rsid w:val="008A1CEA"/>
    <w:rsid w:val="008A2074"/>
    <w:rsid w:val="008A2A0B"/>
    <w:rsid w:val="008A2D00"/>
    <w:rsid w:val="008A44B4"/>
    <w:rsid w:val="008A47F4"/>
    <w:rsid w:val="008A5358"/>
    <w:rsid w:val="008A6380"/>
    <w:rsid w:val="008A640E"/>
    <w:rsid w:val="008A72E8"/>
    <w:rsid w:val="008A735C"/>
    <w:rsid w:val="008A786D"/>
    <w:rsid w:val="008A7C04"/>
    <w:rsid w:val="008A7C42"/>
    <w:rsid w:val="008B048C"/>
    <w:rsid w:val="008B13E7"/>
    <w:rsid w:val="008B1530"/>
    <w:rsid w:val="008B1B71"/>
    <w:rsid w:val="008B2AC7"/>
    <w:rsid w:val="008B4629"/>
    <w:rsid w:val="008B4E9E"/>
    <w:rsid w:val="008B50F0"/>
    <w:rsid w:val="008B61EE"/>
    <w:rsid w:val="008B7FAC"/>
    <w:rsid w:val="008C18B9"/>
    <w:rsid w:val="008C28E6"/>
    <w:rsid w:val="008C29C0"/>
    <w:rsid w:val="008C2C51"/>
    <w:rsid w:val="008C499A"/>
    <w:rsid w:val="008C4B32"/>
    <w:rsid w:val="008C5081"/>
    <w:rsid w:val="008C6AA2"/>
    <w:rsid w:val="008C7D78"/>
    <w:rsid w:val="008C7E90"/>
    <w:rsid w:val="008D02CB"/>
    <w:rsid w:val="008D03F5"/>
    <w:rsid w:val="008D2391"/>
    <w:rsid w:val="008D3141"/>
    <w:rsid w:val="008D34EE"/>
    <w:rsid w:val="008D4C8C"/>
    <w:rsid w:val="008D4D3D"/>
    <w:rsid w:val="008D66AA"/>
    <w:rsid w:val="008D66D8"/>
    <w:rsid w:val="008E0B97"/>
    <w:rsid w:val="008E13CF"/>
    <w:rsid w:val="008E1A84"/>
    <w:rsid w:val="008E2270"/>
    <w:rsid w:val="008E2849"/>
    <w:rsid w:val="008E3305"/>
    <w:rsid w:val="008E47B5"/>
    <w:rsid w:val="008E64AC"/>
    <w:rsid w:val="008E78DD"/>
    <w:rsid w:val="008F0E19"/>
    <w:rsid w:val="008F16DF"/>
    <w:rsid w:val="008F2432"/>
    <w:rsid w:val="008F27CA"/>
    <w:rsid w:val="008F3208"/>
    <w:rsid w:val="008F34AD"/>
    <w:rsid w:val="008F4F83"/>
    <w:rsid w:val="0090110A"/>
    <w:rsid w:val="009011A9"/>
    <w:rsid w:val="00901C96"/>
    <w:rsid w:val="009020AA"/>
    <w:rsid w:val="00902245"/>
    <w:rsid w:val="00902622"/>
    <w:rsid w:val="00902F0C"/>
    <w:rsid w:val="0090322B"/>
    <w:rsid w:val="00903DF4"/>
    <w:rsid w:val="00903E2E"/>
    <w:rsid w:val="00903FBB"/>
    <w:rsid w:val="0090421E"/>
    <w:rsid w:val="009047D8"/>
    <w:rsid w:val="00904C6C"/>
    <w:rsid w:val="00905BA7"/>
    <w:rsid w:val="0090695B"/>
    <w:rsid w:val="00906B99"/>
    <w:rsid w:val="00910AA6"/>
    <w:rsid w:val="00911652"/>
    <w:rsid w:val="00911B47"/>
    <w:rsid w:val="00912690"/>
    <w:rsid w:val="0091296B"/>
    <w:rsid w:val="009136AE"/>
    <w:rsid w:val="00914997"/>
    <w:rsid w:val="00915ECA"/>
    <w:rsid w:val="00917253"/>
    <w:rsid w:val="00917678"/>
    <w:rsid w:val="00921026"/>
    <w:rsid w:val="009220E1"/>
    <w:rsid w:val="009223EB"/>
    <w:rsid w:val="00923539"/>
    <w:rsid w:val="00924E01"/>
    <w:rsid w:val="009250D9"/>
    <w:rsid w:val="00927017"/>
    <w:rsid w:val="00927104"/>
    <w:rsid w:val="0092789C"/>
    <w:rsid w:val="00930474"/>
    <w:rsid w:val="009309E7"/>
    <w:rsid w:val="00930D30"/>
    <w:rsid w:val="00930DF7"/>
    <w:rsid w:val="009316B8"/>
    <w:rsid w:val="00932226"/>
    <w:rsid w:val="00932A53"/>
    <w:rsid w:val="0093537F"/>
    <w:rsid w:val="00935923"/>
    <w:rsid w:val="00935A48"/>
    <w:rsid w:val="00936CB7"/>
    <w:rsid w:val="0093752B"/>
    <w:rsid w:val="009400E1"/>
    <w:rsid w:val="00941848"/>
    <w:rsid w:val="009419FF"/>
    <w:rsid w:val="00942136"/>
    <w:rsid w:val="009427D3"/>
    <w:rsid w:val="00945435"/>
    <w:rsid w:val="00945F3E"/>
    <w:rsid w:val="00946E53"/>
    <w:rsid w:val="00950B39"/>
    <w:rsid w:val="00952D61"/>
    <w:rsid w:val="009544C3"/>
    <w:rsid w:val="0095450C"/>
    <w:rsid w:val="009566B6"/>
    <w:rsid w:val="009570EC"/>
    <w:rsid w:val="0096006D"/>
    <w:rsid w:val="0096025C"/>
    <w:rsid w:val="00961023"/>
    <w:rsid w:val="00962012"/>
    <w:rsid w:val="00962B61"/>
    <w:rsid w:val="00963346"/>
    <w:rsid w:val="0096368C"/>
    <w:rsid w:val="009638BB"/>
    <w:rsid w:val="009639F8"/>
    <w:rsid w:val="00963AE9"/>
    <w:rsid w:val="00963E52"/>
    <w:rsid w:val="009649F0"/>
    <w:rsid w:val="00965E3E"/>
    <w:rsid w:val="009714E9"/>
    <w:rsid w:val="009725C3"/>
    <w:rsid w:val="0097327D"/>
    <w:rsid w:val="009735CD"/>
    <w:rsid w:val="00974102"/>
    <w:rsid w:val="009758A4"/>
    <w:rsid w:val="009772EF"/>
    <w:rsid w:val="00977576"/>
    <w:rsid w:val="009812FC"/>
    <w:rsid w:val="009818EA"/>
    <w:rsid w:val="009827B6"/>
    <w:rsid w:val="00982ED0"/>
    <w:rsid w:val="00983725"/>
    <w:rsid w:val="0098517E"/>
    <w:rsid w:val="00991364"/>
    <w:rsid w:val="00991761"/>
    <w:rsid w:val="00993AF4"/>
    <w:rsid w:val="009942AF"/>
    <w:rsid w:val="00995216"/>
    <w:rsid w:val="00995F4C"/>
    <w:rsid w:val="00996592"/>
    <w:rsid w:val="00996809"/>
    <w:rsid w:val="00997734"/>
    <w:rsid w:val="00997A74"/>
    <w:rsid w:val="009A0166"/>
    <w:rsid w:val="009A15A7"/>
    <w:rsid w:val="009A20CA"/>
    <w:rsid w:val="009A35D7"/>
    <w:rsid w:val="009A3D41"/>
    <w:rsid w:val="009A4F39"/>
    <w:rsid w:val="009A5566"/>
    <w:rsid w:val="009A5663"/>
    <w:rsid w:val="009A763E"/>
    <w:rsid w:val="009A7B95"/>
    <w:rsid w:val="009B0549"/>
    <w:rsid w:val="009B1004"/>
    <w:rsid w:val="009B1102"/>
    <w:rsid w:val="009B11FF"/>
    <w:rsid w:val="009B164E"/>
    <w:rsid w:val="009B1AB1"/>
    <w:rsid w:val="009B219C"/>
    <w:rsid w:val="009B2EFC"/>
    <w:rsid w:val="009B3AC5"/>
    <w:rsid w:val="009B5FFA"/>
    <w:rsid w:val="009B7668"/>
    <w:rsid w:val="009B7D3C"/>
    <w:rsid w:val="009C0624"/>
    <w:rsid w:val="009C08BC"/>
    <w:rsid w:val="009C0AE8"/>
    <w:rsid w:val="009C1715"/>
    <w:rsid w:val="009C1D00"/>
    <w:rsid w:val="009C20E4"/>
    <w:rsid w:val="009C28E1"/>
    <w:rsid w:val="009C348E"/>
    <w:rsid w:val="009C3731"/>
    <w:rsid w:val="009C4FE6"/>
    <w:rsid w:val="009C5267"/>
    <w:rsid w:val="009C5788"/>
    <w:rsid w:val="009C5C8B"/>
    <w:rsid w:val="009C72DA"/>
    <w:rsid w:val="009C7B7C"/>
    <w:rsid w:val="009D0070"/>
    <w:rsid w:val="009D044C"/>
    <w:rsid w:val="009D0E17"/>
    <w:rsid w:val="009D0EFD"/>
    <w:rsid w:val="009D1E1E"/>
    <w:rsid w:val="009D2153"/>
    <w:rsid w:val="009D253D"/>
    <w:rsid w:val="009D2AD8"/>
    <w:rsid w:val="009D2CFB"/>
    <w:rsid w:val="009D2D7E"/>
    <w:rsid w:val="009D3C78"/>
    <w:rsid w:val="009D43E2"/>
    <w:rsid w:val="009D50D5"/>
    <w:rsid w:val="009D58F2"/>
    <w:rsid w:val="009D5F14"/>
    <w:rsid w:val="009D6A27"/>
    <w:rsid w:val="009D7263"/>
    <w:rsid w:val="009E0BF3"/>
    <w:rsid w:val="009E0DCB"/>
    <w:rsid w:val="009E2881"/>
    <w:rsid w:val="009E2913"/>
    <w:rsid w:val="009E2A2C"/>
    <w:rsid w:val="009E31EA"/>
    <w:rsid w:val="009E3BFB"/>
    <w:rsid w:val="009E432E"/>
    <w:rsid w:val="009E569D"/>
    <w:rsid w:val="009E701C"/>
    <w:rsid w:val="009F0783"/>
    <w:rsid w:val="009F0F9E"/>
    <w:rsid w:val="009F1910"/>
    <w:rsid w:val="009F1B92"/>
    <w:rsid w:val="009F1C9E"/>
    <w:rsid w:val="009F246A"/>
    <w:rsid w:val="009F349C"/>
    <w:rsid w:val="009F3AB5"/>
    <w:rsid w:val="009F3C25"/>
    <w:rsid w:val="009F43D3"/>
    <w:rsid w:val="009F594E"/>
    <w:rsid w:val="009F5ED4"/>
    <w:rsid w:val="009F5EF1"/>
    <w:rsid w:val="009F6196"/>
    <w:rsid w:val="009F75C5"/>
    <w:rsid w:val="009F7A4D"/>
    <w:rsid w:val="009F7D11"/>
    <w:rsid w:val="00A001BA"/>
    <w:rsid w:val="00A00E20"/>
    <w:rsid w:val="00A01D30"/>
    <w:rsid w:val="00A0299E"/>
    <w:rsid w:val="00A03186"/>
    <w:rsid w:val="00A036D0"/>
    <w:rsid w:val="00A045E4"/>
    <w:rsid w:val="00A05CC7"/>
    <w:rsid w:val="00A06AB6"/>
    <w:rsid w:val="00A06E69"/>
    <w:rsid w:val="00A079C1"/>
    <w:rsid w:val="00A10736"/>
    <w:rsid w:val="00A117C6"/>
    <w:rsid w:val="00A119EA"/>
    <w:rsid w:val="00A11B1C"/>
    <w:rsid w:val="00A12AE2"/>
    <w:rsid w:val="00A1331F"/>
    <w:rsid w:val="00A1411A"/>
    <w:rsid w:val="00A14201"/>
    <w:rsid w:val="00A143D4"/>
    <w:rsid w:val="00A14E34"/>
    <w:rsid w:val="00A14EA0"/>
    <w:rsid w:val="00A15B18"/>
    <w:rsid w:val="00A15DC7"/>
    <w:rsid w:val="00A17079"/>
    <w:rsid w:val="00A17C09"/>
    <w:rsid w:val="00A201E8"/>
    <w:rsid w:val="00A20344"/>
    <w:rsid w:val="00A2037B"/>
    <w:rsid w:val="00A20E28"/>
    <w:rsid w:val="00A216C6"/>
    <w:rsid w:val="00A218EF"/>
    <w:rsid w:val="00A229C1"/>
    <w:rsid w:val="00A22A1F"/>
    <w:rsid w:val="00A23631"/>
    <w:rsid w:val="00A24114"/>
    <w:rsid w:val="00A2419E"/>
    <w:rsid w:val="00A25964"/>
    <w:rsid w:val="00A2658C"/>
    <w:rsid w:val="00A27CFB"/>
    <w:rsid w:val="00A319A8"/>
    <w:rsid w:val="00A31C22"/>
    <w:rsid w:val="00A31FA3"/>
    <w:rsid w:val="00A323C5"/>
    <w:rsid w:val="00A341D3"/>
    <w:rsid w:val="00A34538"/>
    <w:rsid w:val="00A351B3"/>
    <w:rsid w:val="00A35C43"/>
    <w:rsid w:val="00A366CC"/>
    <w:rsid w:val="00A400D3"/>
    <w:rsid w:val="00A41AE8"/>
    <w:rsid w:val="00A429E5"/>
    <w:rsid w:val="00A43DA9"/>
    <w:rsid w:val="00A44553"/>
    <w:rsid w:val="00A44D76"/>
    <w:rsid w:val="00A46159"/>
    <w:rsid w:val="00A475A2"/>
    <w:rsid w:val="00A47A23"/>
    <w:rsid w:val="00A503D6"/>
    <w:rsid w:val="00A5047A"/>
    <w:rsid w:val="00A5159E"/>
    <w:rsid w:val="00A5269C"/>
    <w:rsid w:val="00A53E3F"/>
    <w:rsid w:val="00A55B1D"/>
    <w:rsid w:val="00A55F68"/>
    <w:rsid w:val="00A567CA"/>
    <w:rsid w:val="00A57172"/>
    <w:rsid w:val="00A613B3"/>
    <w:rsid w:val="00A623E1"/>
    <w:rsid w:val="00A66F61"/>
    <w:rsid w:val="00A729C6"/>
    <w:rsid w:val="00A7459D"/>
    <w:rsid w:val="00A74E43"/>
    <w:rsid w:val="00A75B88"/>
    <w:rsid w:val="00A80233"/>
    <w:rsid w:val="00A80B7C"/>
    <w:rsid w:val="00A82C39"/>
    <w:rsid w:val="00A832D1"/>
    <w:rsid w:val="00A83853"/>
    <w:rsid w:val="00A83B82"/>
    <w:rsid w:val="00A86C94"/>
    <w:rsid w:val="00A86E97"/>
    <w:rsid w:val="00A876F7"/>
    <w:rsid w:val="00A90026"/>
    <w:rsid w:val="00A9217B"/>
    <w:rsid w:val="00A9345F"/>
    <w:rsid w:val="00A935E9"/>
    <w:rsid w:val="00A9429F"/>
    <w:rsid w:val="00A95B99"/>
    <w:rsid w:val="00A95F90"/>
    <w:rsid w:val="00A9637D"/>
    <w:rsid w:val="00AA0489"/>
    <w:rsid w:val="00AA13F3"/>
    <w:rsid w:val="00AA31D7"/>
    <w:rsid w:val="00AA3939"/>
    <w:rsid w:val="00AA4AC9"/>
    <w:rsid w:val="00AA599F"/>
    <w:rsid w:val="00AA59AC"/>
    <w:rsid w:val="00AA6481"/>
    <w:rsid w:val="00AA7D75"/>
    <w:rsid w:val="00AA7DF7"/>
    <w:rsid w:val="00AB0912"/>
    <w:rsid w:val="00AB0EC9"/>
    <w:rsid w:val="00AB0EE0"/>
    <w:rsid w:val="00AB146D"/>
    <w:rsid w:val="00AB2E24"/>
    <w:rsid w:val="00AB4026"/>
    <w:rsid w:val="00AB4169"/>
    <w:rsid w:val="00AB6182"/>
    <w:rsid w:val="00AB73E9"/>
    <w:rsid w:val="00AC065C"/>
    <w:rsid w:val="00AC1FA7"/>
    <w:rsid w:val="00AC2310"/>
    <w:rsid w:val="00AC3628"/>
    <w:rsid w:val="00AC50C4"/>
    <w:rsid w:val="00AC574A"/>
    <w:rsid w:val="00AC5C23"/>
    <w:rsid w:val="00AC6739"/>
    <w:rsid w:val="00AC73BE"/>
    <w:rsid w:val="00AC73F0"/>
    <w:rsid w:val="00AD0085"/>
    <w:rsid w:val="00AD0CB5"/>
    <w:rsid w:val="00AD0EE9"/>
    <w:rsid w:val="00AD11CD"/>
    <w:rsid w:val="00AD174A"/>
    <w:rsid w:val="00AD2390"/>
    <w:rsid w:val="00AD2CC0"/>
    <w:rsid w:val="00AD31D0"/>
    <w:rsid w:val="00AD45DB"/>
    <w:rsid w:val="00AD4937"/>
    <w:rsid w:val="00AD4F43"/>
    <w:rsid w:val="00AD52A6"/>
    <w:rsid w:val="00AD7734"/>
    <w:rsid w:val="00AD7B95"/>
    <w:rsid w:val="00AE0B10"/>
    <w:rsid w:val="00AE304B"/>
    <w:rsid w:val="00AE348A"/>
    <w:rsid w:val="00AE4021"/>
    <w:rsid w:val="00AE4F29"/>
    <w:rsid w:val="00AE5666"/>
    <w:rsid w:val="00AE619D"/>
    <w:rsid w:val="00AE6A8D"/>
    <w:rsid w:val="00AE6F17"/>
    <w:rsid w:val="00AE7C95"/>
    <w:rsid w:val="00AF0189"/>
    <w:rsid w:val="00AF136A"/>
    <w:rsid w:val="00AF1E40"/>
    <w:rsid w:val="00AF1E47"/>
    <w:rsid w:val="00AF273F"/>
    <w:rsid w:val="00AF34B2"/>
    <w:rsid w:val="00AF3B5B"/>
    <w:rsid w:val="00AF3FB3"/>
    <w:rsid w:val="00AF54FF"/>
    <w:rsid w:val="00AF5C20"/>
    <w:rsid w:val="00AF6AC6"/>
    <w:rsid w:val="00B00DDE"/>
    <w:rsid w:val="00B013FF"/>
    <w:rsid w:val="00B01C21"/>
    <w:rsid w:val="00B01C6E"/>
    <w:rsid w:val="00B01D1F"/>
    <w:rsid w:val="00B02B76"/>
    <w:rsid w:val="00B02DAD"/>
    <w:rsid w:val="00B038F4"/>
    <w:rsid w:val="00B040B9"/>
    <w:rsid w:val="00B0422A"/>
    <w:rsid w:val="00B04325"/>
    <w:rsid w:val="00B05378"/>
    <w:rsid w:val="00B0673C"/>
    <w:rsid w:val="00B0685F"/>
    <w:rsid w:val="00B06E84"/>
    <w:rsid w:val="00B078E0"/>
    <w:rsid w:val="00B07FB4"/>
    <w:rsid w:val="00B102C5"/>
    <w:rsid w:val="00B1053C"/>
    <w:rsid w:val="00B13A89"/>
    <w:rsid w:val="00B1402F"/>
    <w:rsid w:val="00B14731"/>
    <w:rsid w:val="00B14B41"/>
    <w:rsid w:val="00B14DCB"/>
    <w:rsid w:val="00B1593B"/>
    <w:rsid w:val="00B16C49"/>
    <w:rsid w:val="00B20C57"/>
    <w:rsid w:val="00B20E78"/>
    <w:rsid w:val="00B21513"/>
    <w:rsid w:val="00B21798"/>
    <w:rsid w:val="00B219F4"/>
    <w:rsid w:val="00B23593"/>
    <w:rsid w:val="00B24F63"/>
    <w:rsid w:val="00B256A3"/>
    <w:rsid w:val="00B25A18"/>
    <w:rsid w:val="00B25B50"/>
    <w:rsid w:val="00B263B5"/>
    <w:rsid w:val="00B27B1A"/>
    <w:rsid w:val="00B30B21"/>
    <w:rsid w:val="00B30D7D"/>
    <w:rsid w:val="00B31C48"/>
    <w:rsid w:val="00B31CDE"/>
    <w:rsid w:val="00B31D9A"/>
    <w:rsid w:val="00B3210E"/>
    <w:rsid w:val="00B34436"/>
    <w:rsid w:val="00B3462F"/>
    <w:rsid w:val="00B346E7"/>
    <w:rsid w:val="00B34A28"/>
    <w:rsid w:val="00B34D9D"/>
    <w:rsid w:val="00B354E9"/>
    <w:rsid w:val="00B3713C"/>
    <w:rsid w:val="00B37680"/>
    <w:rsid w:val="00B4025E"/>
    <w:rsid w:val="00B41A99"/>
    <w:rsid w:val="00B428E8"/>
    <w:rsid w:val="00B43645"/>
    <w:rsid w:val="00B4367F"/>
    <w:rsid w:val="00B47FE2"/>
    <w:rsid w:val="00B503BF"/>
    <w:rsid w:val="00B50673"/>
    <w:rsid w:val="00B51293"/>
    <w:rsid w:val="00B51319"/>
    <w:rsid w:val="00B518D3"/>
    <w:rsid w:val="00B51996"/>
    <w:rsid w:val="00B527DB"/>
    <w:rsid w:val="00B537F9"/>
    <w:rsid w:val="00B55635"/>
    <w:rsid w:val="00B55EE5"/>
    <w:rsid w:val="00B5613C"/>
    <w:rsid w:val="00B5620F"/>
    <w:rsid w:val="00B56C28"/>
    <w:rsid w:val="00B56F34"/>
    <w:rsid w:val="00B5783A"/>
    <w:rsid w:val="00B5786B"/>
    <w:rsid w:val="00B60FF4"/>
    <w:rsid w:val="00B621BF"/>
    <w:rsid w:val="00B63072"/>
    <w:rsid w:val="00B633B9"/>
    <w:rsid w:val="00B63BE6"/>
    <w:rsid w:val="00B64D36"/>
    <w:rsid w:val="00B67090"/>
    <w:rsid w:val="00B7186B"/>
    <w:rsid w:val="00B71DEA"/>
    <w:rsid w:val="00B72D89"/>
    <w:rsid w:val="00B748CA"/>
    <w:rsid w:val="00B75196"/>
    <w:rsid w:val="00B7521B"/>
    <w:rsid w:val="00B75D8A"/>
    <w:rsid w:val="00B77294"/>
    <w:rsid w:val="00B775D3"/>
    <w:rsid w:val="00B811D0"/>
    <w:rsid w:val="00B81204"/>
    <w:rsid w:val="00B81A31"/>
    <w:rsid w:val="00B826A3"/>
    <w:rsid w:val="00B85659"/>
    <w:rsid w:val="00B8590C"/>
    <w:rsid w:val="00B85A40"/>
    <w:rsid w:val="00B860BF"/>
    <w:rsid w:val="00B86F4A"/>
    <w:rsid w:val="00B87121"/>
    <w:rsid w:val="00B91BEF"/>
    <w:rsid w:val="00B9276C"/>
    <w:rsid w:val="00B93B44"/>
    <w:rsid w:val="00B94841"/>
    <w:rsid w:val="00B954FC"/>
    <w:rsid w:val="00B95CB7"/>
    <w:rsid w:val="00B96A42"/>
    <w:rsid w:val="00B970A2"/>
    <w:rsid w:val="00B97441"/>
    <w:rsid w:val="00B975B2"/>
    <w:rsid w:val="00B97AA6"/>
    <w:rsid w:val="00B97C9B"/>
    <w:rsid w:val="00BA0C59"/>
    <w:rsid w:val="00BA202A"/>
    <w:rsid w:val="00BA3AFD"/>
    <w:rsid w:val="00BA478F"/>
    <w:rsid w:val="00BA4CE6"/>
    <w:rsid w:val="00BA4F3C"/>
    <w:rsid w:val="00BA58E3"/>
    <w:rsid w:val="00BA634E"/>
    <w:rsid w:val="00BA6C51"/>
    <w:rsid w:val="00BA71FE"/>
    <w:rsid w:val="00BA78FC"/>
    <w:rsid w:val="00BB0068"/>
    <w:rsid w:val="00BB0A19"/>
    <w:rsid w:val="00BB0CB6"/>
    <w:rsid w:val="00BB0D16"/>
    <w:rsid w:val="00BB2616"/>
    <w:rsid w:val="00BB2A80"/>
    <w:rsid w:val="00BB4F03"/>
    <w:rsid w:val="00BB5C83"/>
    <w:rsid w:val="00BB677E"/>
    <w:rsid w:val="00BB6DA3"/>
    <w:rsid w:val="00BB7158"/>
    <w:rsid w:val="00BB71B8"/>
    <w:rsid w:val="00BB7F4D"/>
    <w:rsid w:val="00BC03B3"/>
    <w:rsid w:val="00BC03D6"/>
    <w:rsid w:val="00BC081D"/>
    <w:rsid w:val="00BC185E"/>
    <w:rsid w:val="00BC1A4A"/>
    <w:rsid w:val="00BC35BD"/>
    <w:rsid w:val="00BC35E2"/>
    <w:rsid w:val="00BC5031"/>
    <w:rsid w:val="00BC5202"/>
    <w:rsid w:val="00BC5EA1"/>
    <w:rsid w:val="00BC6E83"/>
    <w:rsid w:val="00BC704B"/>
    <w:rsid w:val="00BC74E9"/>
    <w:rsid w:val="00BD032F"/>
    <w:rsid w:val="00BD03C8"/>
    <w:rsid w:val="00BD2EE6"/>
    <w:rsid w:val="00BD3C28"/>
    <w:rsid w:val="00BD4539"/>
    <w:rsid w:val="00BD512D"/>
    <w:rsid w:val="00BE171F"/>
    <w:rsid w:val="00BE1897"/>
    <w:rsid w:val="00BE1EFA"/>
    <w:rsid w:val="00BE21DA"/>
    <w:rsid w:val="00BE3290"/>
    <w:rsid w:val="00BE3769"/>
    <w:rsid w:val="00BE4339"/>
    <w:rsid w:val="00BE4DA9"/>
    <w:rsid w:val="00BE59CA"/>
    <w:rsid w:val="00BE5BDE"/>
    <w:rsid w:val="00BE62EA"/>
    <w:rsid w:val="00BE6D50"/>
    <w:rsid w:val="00BE713A"/>
    <w:rsid w:val="00BE7BFE"/>
    <w:rsid w:val="00BF006C"/>
    <w:rsid w:val="00BF03D3"/>
    <w:rsid w:val="00BF0B57"/>
    <w:rsid w:val="00BF11C3"/>
    <w:rsid w:val="00BF15E9"/>
    <w:rsid w:val="00BF3BA7"/>
    <w:rsid w:val="00BF3D0A"/>
    <w:rsid w:val="00BF41FC"/>
    <w:rsid w:val="00BF43E7"/>
    <w:rsid w:val="00BF5920"/>
    <w:rsid w:val="00BF5B65"/>
    <w:rsid w:val="00BF5BAB"/>
    <w:rsid w:val="00BF60A6"/>
    <w:rsid w:val="00BF6479"/>
    <w:rsid w:val="00BF6638"/>
    <w:rsid w:val="00BF7421"/>
    <w:rsid w:val="00C0074B"/>
    <w:rsid w:val="00C01E6F"/>
    <w:rsid w:val="00C0495B"/>
    <w:rsid w:val="00C04EF8"/>
    <w:rsid w:val="00C05493"/>
    <w:rsid w:val="00C06A8A"/>
    <w:rsid w:val="00C07266"/>
    <w:rsid w:val="00C10038"/>
    <w:rsid w:val="00C11244"/>
    <w:rsid w:val="00C11A45"/>
    <w:rsid w:val="00C11A75"/>
    <w:rsid w:val="00C12BBF"/>
    <w:rsid w:val="00C132FD"/>
    <w:rsid w:val="00C14024"/>
    <w:rsid w:val="00C142FC"/>
    <w:rsid w:val="00C1494A"/>
    <w:rsid w:val="00C15D0D"/>
    <w:rsid w:val="00C17506"/>
    <w:rsid w:val="00C2019E"/>
    <w:rsid w:val="00C2086D"/>
    <w:rsid w:val="00C20D26"/>
    <w:rsid w:val="00C20E88"/>
    <w:rsid w:val="00C221A2"/>
    <w:rsid w:val="00C224A5"/>
    <w:rsid w:val="00C22BCE"/>
    <w:rsid w:val="00C23455"/>
    <w:rsid w:val="00C23C88"/>
    <w:rsid w:val="00C241F2"/>
    <w:rsid w:val="00C2430B"/>
    <w:rsid w:val="00C250A3"/>
    <w:rsid w:val="00C252C2"/>
    <w:rsid w:val="00C26D16"/>
    <w:rsid w:val="00C26E0E"/>
    <w:rsid w:val="00C27409"/>
    <w:rsid w:val="00C27772"/>
    <w:rsid w:val="00C27F30"/>
    <w:rsid w:val="00C3062D"/>
    <w:rsid w:val="00C3186E"/>
    <w:rsid w:val="00C31F0D"/>
    <w:rsid w:val="00C321BF"/>
    <w:rsid w:val="00C32377"/>
    <w:rsid w:val="00C333FF"/>
    <w:rsid w:val="00C33A12"/>
    <w:rsid w:val="00C340CE"/>
    <w:rsid w:val="00C36272"/>
    <w:rsid w:val="00C37407"/>
    <w:rsid w:val="00C37BC0"/>
    <w:rsid w:val="00C402ED"/>
    <w:rsid w:val="00C4114F"/>
    <w:rsid w:val="00C4178E"/>
    <w:rsid w:val="00C417FA"/>
    <w:rsid w:val="00C41F68"/>
    <w:rsid w:val="00C423C5"/>
    <w:rsid w:val="00C426AD"/>
    <w:rsid w:val="00C42DF5"/>
    <w:rsid w:val="00C430C9"/>
    <w:rsid w:val="00C43700"/>
    <w:rsid w:val="00C4390E"/>
    <w:rsid w:val="00C451F0"/>
    <w:rsid w:val="00C45A6C"/>
    <w:rsid w:val="00C46394"/>
    <w:rsid w:val="00C4697C"/>
    <w:rsid w:val="00C50B4B"/>
    <w:rsid w:val="00C50CBC"/>
    <w:rsid w:val="00C52AED"/>
    <w:rsid w:val="00C532BB"/>
    <w:rsid w:val="00C5367E"/>
    <w:rsid w:val="00C550F9"/>
    <w:rsid w:val="00C57210"/>
    <w:rsid w:val="00C575BD"/>
    <w:rsid w:val="00C57B56"/>
    <w:rsid w:val="00C609B5"/>
    <w:rsid w:val="00C60EF0"/>
    <w:rsid w:val="00C61644"/>
    <w:rsid w:val="00C632B4"/>
    <w:rsid w:val="00C64EEB"/>
    <w:rsid w:val="00C65ABE"/>
    <w:rsid w:val="00C65C19"/>
    <w:rsid w:val="00C66209"/>
    <w:rsid w:val="00C675CF"/>
    <w:rsid w:val="00C67E85"/>
    <w:rsid w:val="00C7039C"/>
    <w:rsid w:val="00C70988"/>
    <w:rsid w:val="00C7170B"/>
    <w:rsid w:val="00C7493F"/>
    <w:rsid w:val="00C74F75"/>
    <w:rsid w:val="00C7565A"/>
    <w:rsid w:val="00C75675"/>
    <w:rsid w:val="00C757AB"/>
    <w:rsid w:val="00C760F0"/>
    <w:rsid w:val="00C766BE"/>
    <w:rsid w:val="00C77ED0"/>
    <w:rsid w:val="00C81A76"/>
    <w:rsid w:val="00C82383"/>
    <w:rsid w:val="00C828F3"/>
    <w:rsid w:val="00C828F6"/>
    <w:rsid w:val="00C84796"/>
    <w:rsid w:val="00C85384"/>
    <w:rsid w:val="00C86328"/>
    <w:rsid w:val="00C904CC"/>
    <w:rsid w:val="00C91944"/>
    <w:rsid w:val="00C92F5F"/>
    <w:rsid w:val="00C93570"/>
    <w:rsid w:val="00C944C0"/>
    <w:rsid w:val="00CA0EFB"/>
    <w:rsid w:val="00CA1DA2"/>
    <w:rsid w:val="00CA3023"/>
    <w:rsid w:val="00CA3E7F"/>
    <w:rsid w:val="00CA447A"/>
    <w:rsid w:val="00CA4D62"/>
    <w:rsid w:val="00CA602E"/>
    <w:rsid w:val="00CA683E"/>
    <w:rsid w:val="00CA6F52"/>
    <w:rsid w:val="00CA78CA"/>
    <w:rsid w:val="00CB0D7A"/>
    <w:rsid w:val="00CB1285"/>
    <w:rsid w:val="00CB154D"/>
    <w:rsid w:val="00CB2030"/>
    <w:rsid w:val="00CB206E"/>
    <w:rsid w:val="00CB42D3"/>
    <w:rsid w:val="00CB4FA1"/>
    <w:rsid w:val="00CB5710"/>
    <w:rsid w:val="00CB5A0D"/>
    <w:rsid w:val="00CB6051"/>
    <w:rsid w:val="00CB6C82"/>
    <w:rsid w:val="00CC1AA6"/>
    <w:rsid w:val="00CC3D30"/>
    <w:rsid w:val="00CC57E0"/>
    <w:rsid w:val="00CC6165"/>
    <w:rsid w:val="00CC7302"/>
    <w:rsid w:val="00CD01D3"/>
    <w:rsid w:val="00CD02D6"/>
    <w:rsid w:val="00CD0784"/>
    <w:rsid w:val="00CD0E70"/>
    <w:rsid w:val="00CD2169"/>
    <w:rsid w:val="00CD2F0C"/>
    <w:rsid w:val="00CD323C"/>
    <w:rsid w:val="00CD323F"/>
    <w:rsid w:val="00CD3485"/>
    <w:rsid w:val="00CD4C12"/>
    <w:rsid w:val="00CD6232"/>
    <w:rsid w:val="00CD69AD"/>
    <w:rsid w:val="00CD6BF0"/>
    <w:rsid w:val="00CE0F81"/>
    <w:rsid w:val="00CE1921"/>
    <w:rsid w:val="00CE2E9A"/>
    <w:rsid w:val="00CE31F2"/>
    <w:rsid w:val="00CE3512"/>
    <w:rsid w:val="00CE4F03"/>
    <w:rsid w:val="00CE5641"/>
    <w:rsid w:val="00CE7879"/>
    <w:rsid w:val="00CE788B"/>
    <w:rsid w:val="00CE7D0A"/>
    <w:rsid w:val="00CF1846"/>
    <w:rsid w:val="00CF2384"/>
    <w:rsid w:val="00CF2686"/>
    <w:rsid w:val="00CF27AA"/>
    <w:rsid w:val="00CF27B3"/>
    <w:rsid w:val="00CF2DCC"/>
    <w:rsid w:val="00CF32E2"/>
    <w:rsid w:val="00CF414A"/>
    <w:rsid w:val="00CF5743"/>
    <w:rsid w:val="00CF5ABF"/>
    <w:rsid w:val="00CF6117"/>
    <w:rsid w:val="00CF650E"/>
    <w:rsid w:val="00CF6937"/>
    <w:rsid w:val="00CF70EE"/>
    <w:rsid w:val="00D0212D"/>
    <w:rsid w:val="00D02BA5"/>
    <w:rsid w:val="00D02EEA"/>
    <w:rsid w:val="00D03CB0"/>
    <w:rsid w:val="00D03FE8"/>
    <w:rsid w:val="00D0450E"/>
    <w:rsid w:val="00D04E98"/>
    <w:rsid w:val="00D052BF"/>
    <w:rsid w:val="00D05770"/>
    <w:rsid w:val="00D06116"/>
    <w:rsid w:val="00D06768"/>
    <w:rsid w:val="00D06B29"/>
    <w:rsid w:val="00D06F9C"/>
    <w:rsid w:val="00D1006C"/>
    <w:rsid w:val="00D113F0"/>
    <w:rsid w:val="00D12308"/>
    <w:rsid w:val="00D1490A"/>
    <w:rsid w:val="00D164F0"/>
    <w:rsid w:val="00D169E1"/>
    <w:rsid w:val="00D16F20"/>
    <w:rsid w:val="00D173F6"/>
    <w:rsid w:val="00D207FE"/>
    <w:rsid w:val="00D20D24"/>
    <w:rsid w:val="00D218F2"/>
    <w:rsid w:val="00D21CE2"/>
    <w:rsid w:val="00D242F6"/>
    <w:rsid w:val="00D24815"/>
    <w:rsid w:val="00D24C6E"/>
    <w:rsid w:val="00D254E7"/>
    <w:rsid w:val="00D25C4D"/>
    <w:rsid w:val="00D261DF"/>
    <w:rsid w:val="00D26A0E"/>
    <w:rsid w:val="00D26F96"/>
    <w:rsid w:val="00D27B8A"/>
    <w:rsid w:val="00D30686"/>
    <w:rsid w:val="00D308FE"/>
    <w:rsid w:val="00D31D46"/>
    <w:rsid w:val="00D31E11"/>
    <w:rsid w:val="00D32C15"/>
    <w:rsid w:val="00D339DB"/>
    <w:rsid w:val="00D35297"/>
    <w:rsid w:val="00D35F98"/>
    <w:rsid w:val="00D36CFB"/>
    <w:rsid w:val="00D37747"/>
    <w:rsid w:val="00D40B5B"/>
    <w:rsid w:val="00D42EA9"/>
    <w:rsid w:val="00D43870"/>
    <w:rsid w:val="00D43FBC"/>
    <w:rsid w:val="00D442E2"/>
    <w:rsid w:val="00D467D0"/>
    <w:rsid w:val="00D46E72"/>
    <w:rsid w:val="00D4793D"/>
    <w:rsid w:val="00D502FE"/>
    <w:rsid w:val="00D5085A"/>
    <w:rsid w:val="00D50E27"/>
    <w:rsid w:val="00D519D9"/>
    <w:rsid w:val="00D520C6"/>
    <w:rsid w:val="00D53BD4"/>
    <w:rsid w:val="00D53D43"/>
    <w:rsid w:val="00D556BE"/>
    <w:rsid w:val="00D572C6"/>
    <w:rsid w:val="00D57304"/>
    <w:rsid w:val="00D57926"/>
    <w:rsid w:val="00D57F4E"/>
    <w:rsid w:val="00D603E8"/>
    <w:rsid w:val="00D609CE"/>
    <w:rsid w:val="00D60BF0"/>
    <w:rsid w:val="00D60E9A"/>
    <w:rsid w:val="00D617A2"/>
    <w:rsid w:val="00D649AD"/>
    <w:rsid w:val="00D64DC9"/>
    <w:rsid w:val="00D65F75"/>
    <w:rsid w:val="00D66F00"/>
    <w:rsid w:val="00D7095A"/>
    <w:rsid w:val="00D73456"/>
    <w:rsid w:val="00D74281"/>
    <w:rsid w:val="00D74462"/>
    <w:rsid w:val="00D74BE1"/>
    <w:rsid w:val="00D7641D"/>
    <w:rsid w:val="00D766B8"/>
    <w:rsid w:val="00D7692C"/>
    <w:rsid w:val="00D77545"/>
    <w:rsid w:val="00D77E4C"/>
    <w:rsid w:val="00D82382"/>
    <w:rsid w:val="00D82397"/>
    <w:rsid w:val="00D83292"/>
    <w:rsid w:val="00D833D0"/>
    <w:rsid w:val="00D84742"/>
    <w:rsid w:val="00D851F0"/>
    <w:rsid w:val="00D86B56"/>
    <w:rsid w:val="00D87D91"/>
    <w:rsid w:val="00D9167D"/>
    <w:rsid w:val="00D9230D"/>
    <w:rsid w:val="00D92DA4"/>
    <w:rsid w:val="00D94706"/>
    <w:rsid w:val="00D94E37"/>
    <w:rsid w:val="00D97120"/>
    <w:rsid w:val="00D97368"/>
    <w:rsid w:val="00DA026E"/>
    <w:rsid w:val="00DA04AB"/>
    <w:rsid w:val="00DA1741"/>
    <w:rsid w:val="00DA2427"/>
    <w:rsid w:val="00DA2520"/>
    <w:rsid w:val="00DA2786"/>
    <w:rsid w:val="00DA2A0B"/>
    <w:rsid w:val="00DA5006"/>
    <w:rsid w:val="00DA50E3"/>
    <w:rsid w:val="00DA6CEA"/>
    <w:rsid w:val="00DA7309"/>
    <w:rsid w:val="00DA7C1A"/>
    <w:rsid w:val="00DA7D95"/>
    <w:rsid w:val="00DB06EC"/>
    <w:rsid w:val="00DB224B"/>
    <w:rsid w:val="00DB22D6"/>
    <w:rsid w:val="00DB23D9"/>
    <w:rsid w:val="00DB2991"/>
    <w:rsid w:val="00DB44B7"/>
    <w:rsid w:val="00DB4777"/>
    <w:rsid w:val="00DB4BE9"/>
    <w:rsid w:val="00DB5084"/>
    <w:rsid w:val="00DB53F4"/>
    <w:rsid w:val="00DB5DA2"/>
    <w:rsid w:val="00DB724F"/>
    <w:rsid w:val="00DC14C5"/>
    <w:rsid w:val="00DC1EAC"/>
    <w:rsid w:val="00DC1F72"/>
    <w:rsid w:val="00DC1F73"/>
    <w:rsid w:val="00DC439A"/>
    <w:rsid w:val="00DC44FF"/>
    <w:rsid w:val="00DC4D07"/>
    <w:rsid w:val="00DC4ED7"/>
    <w:rsid w:val="00DC53B4"/>
    <w:rsid w:val="00DC5E81"/>
    <w:rsid w:val="00DC6F50"/>
    <w:rsid w:val="00DC7C9A"/>
    <w:rsid w:val="00DD08DE"/>
    <w:rsid w:val="00DD0C63"/>
    <w:rsid w:val="00DD1D8C"/>
    <w:rsid w:val="00DD20DE"/>
    <w:rsid w:val="00DD2911"/>
    <w:rsid w:val="00DD2BA6"/>
    <w:rsid w:val="00DD2E46"/>
    <w:rsid w:val="00DD3B98"/>
    <w:rsid w:val="00DD466D"/>
    <w:rsid w:val="00DD50A8"/>
    <w:rsid w:val="00DD53F0"/>
    <w:rsid w:val="00DD5BD8"/>
    <w:rsid w:val="00DD6690"/>
    <w:rsid w:val="00DD7997"/>
    <w:rsid w:val="00DE1D02"/>
    <w:rsid w:val="00DE2038"/>
    <w:rsid w:val="00DE22F5"/>
    <w:rsid w:val="00DE3464"/>
    <w:rsid w:val="00DE3D7C"/>
    <w:rsid w:val="00DE4105"/>
    <w:rsid w:val="00DE62DA"/>
    <w:rsid w:val="00DF0108"/>
    <w:rsid w:val="00DF0550"/>
    <w:rsid w:val="00DF0826"/>
    <w:rsid w:val="00DF31B7"/>
    <w:rsid w:val="00DF36EE"/>
    <w:rsid w:val="00DF3C69"/>
    <w:rsid w:val="00DF3F96"/>
    <w:rsid w:val="00DF4D50"/>
    <w:rsid w:val="00DF4EA4"/>
    <w:rsid w:val="00DF5EF8"/>
    <w:rsid w:val="00E005EF"/>
    <w:rsid w:val="00E00606"/>
    <w:rsid w:val="00E00F03"/>
    <w:rsid w:val="00E00FEB"/>
    <w:rsid w:val="00E034F1"/>
    <w:rsid w:val="00E03710"/>
    <w:rsid w:val="00E04817"/>
    <w:rsid w:val="00E05258"/>
    <w:rsid w:val="00E05344"/>
    <w:rsid w:val="00E055D9"/>
    <w:rsid w:val="00E0718F"/>
    <w:rsid w:val="00E074E6"/>
    <w:rsid w:val="00E07C19"/>
    <w:rsid w:val="00E100C4"/>
    <w:rsid w:val="00E1064B"/>
    <w:rsid w:val="00E10CB3"/>
    <w:rsid w:val="00E120C1"/>
    <w:rsid w:val="00E135F0"/>
    <w:rsid w:val="00E137C1"/>
    <w:rsid w:val="00E141D9"/>
    <w:rsid w:val="00E14E54"/>
    <w:rsid w:val="00E15C72"/>
    <w:rsid w:val="00E17ABC"/>
    <w:rsid w:val="00E22B39"/>
    <w:rsid w:val="00E23581"/>
    <w:rsid w:val="00E2372B"/>
    <w:rsid w:val="00E24686"/>
    <w:rsid w:val="00E2540C"/>
    <w:rsid w:val="00E27204"/>
    <w:rsid w:val="00E27DDC"/>
    <w:rsid w:val="00E30478"/>
    <w:rsid w:val="00E30C9F"/>
    <w:rsid w:val="00E32201"/>
    <w:rsid w:val="00E32D57"/>
    <w:rsid w:val="00E33183"/>
    <w:rsid w:val="00E353FC"/>
    <w:rsid w:val="00E35A40"/>
    <w:rsid w:val="00E36728"/>
    <w:rsid w:val="00E37ECA"/>
    <w:rsid w:val="00E428B3"/>
    <w:rsid w:val="00E42B73"/>
    <w:rsid w:val="00E42F64"/>
    <w:rsid w:val="00E441FC"/>
    <w:rsid w:val="00E447CF"/>
    <w:rsid w:val="00E4500A"/>
    <w:rsid w:val="00E500E8"/>
    <w:rsid w:val="00E519F6"/>
    <w:rsid w:val="00E52095"/>
    <w:rsid w:val="00E52775"/>
    <w:rsid w:val="00E529AE"/>
    <w:rsid w:val="00E52D35"/>
    <w:rsid w:val="00E537CC"/>
    <w:rsid w:val="00E53BE6"/>
    <w:rsid w:val="00E54E3E"/>
    <w:rsid w:val="00E55399"/>
    <w:rsid w:val="00E56958"/>
    <w:rsid w:val="00E57066"/>
    <w:rsid w:val="00E6009A"/>
    <w:rsid w:val="00E6118E"/>
    <w:rsid w:val="00E6141F"/>
    <w:rsid w:val="00E64AC9"/>
    <w:rsid w:val="00E654C9"/>
    <w:rsid w:val="00E6577E"/>
    <w:rsid w:val="00E660D6"/>
    <w:rsid w:val="00E666DA"/>
    <w:rsid w:val="00E67454"/>
    <w:rsid w:val="00E6799E"/>
    <w:rsid w:val="00E67DF8"/>
    <w:rsid w:val="00E72317"/>
    <w:rsid w:val="00E72914"/>
    <w:rsid w:val="00E734A8"/>
    <w:rsid w:val="00E737DA"/>
    <w:rsid w:val="00E74C61"/>
    <w:rsid w:val="00E75E2B"/>
    <w:rsid w:val="00E769B9"/>
    <w:rsid w:val="00E7781D"/>
    <w:rsid w:val="00E80249"/>
    <w:rsid w:val="00E80924"/>
    <w:rsid w:val="00E81E14"/>
    <w:rsid w:val="00E81ECD"/>
    <w:rsid w:val="00E8352C"/>
    <w:rsid w:val="00E835BD"/>
    <w:rsid w:val="00E8422C"/>
    <w:rsid w:val="00E84C5F"/>
    <w:rsid w:val="00E84E91"/>
    <w:rsid w:val="00E84E92"/>
    <w:rsid w:val="00E852E2"/>
    <w:rsid w:val="00E86041"/>
    <w:rsid w:val="00E8618A"/>
    <w:rsid w:val="00E8755E"/>
    <w:rsid w:val="00E904EA"/>
    <w:rsid w:val="00E907BF"/>
    <w:rsid w:val="00E91142"/>
    <w:rsid w:val="00E91D90"/>
    <w:rsid w:val="00E91E0B"/>
    <w:rsid w:val="00E92E07"/>
    <w:rsid w:val="00E933C7"/>
    <w:rsid w:val="00E9459C"/>
    <w:rsid w:val="00E965FB"/>
    <w:rsid w:val="00E97341"/>
    <w:rsid w:val="00EA024E"/>
    <w:rsid w:val="00EA1B69"/>
    <w:rsid w:val="00EA1EEA"/>
    <w:rsid w:val="00EA2A63"/>
    <w:rsid w:val="00EA2AD8"/>
    <w:rsid w:val="00EA360A"/>
    <w:rsid w:val="00EA400D"/>
    <w:rsid w:val="00EA4DE1"/>
    <w:rsid w:val="00EA5052"/>
    <w:rsid w:val="00EA5159"/>
    <w:rsid w:val="00EA5783"/>
    <w:rsid w:val="00EA6000"/>
    <w:rsid w:val="00EB05DE"/>
    <w:rsid w:val="00EB2B88"/>
    <w:rsid w:val="00EB30CC"/>
    <w:rsid w:val="00EB3A2D"/>
    <w:rsid w:val="00EB3B2D"/>
    <w:rsid w:val="00EB4B59"/>
    <w:rsid w:val="00EB53E9"/>
    <w:rsid w:val="00EB5A9A"/>
    <w:rsid w:val="00EB5B33"/>
    <w:rsid w:val="00EB62E3"/>
    <w:rsid w:val="00EB719C"/>
    <w:rsid w:val="00EB71E7"/>
    <w:rsid w:val="00EB7310"/>
    <w:rsid w:val="00EC02DF"/>
    <w:rsid w:val="00EC04D5"/>
    <w:rsid w:val="00EC1EC0"/>
    <w:rsid w:val="00EC36E1"/>
    <w:rsid w:val="00EC4BF7"/>
    <w:rsid w:val="00EC572D"/>
    <w:rsid w:val="00EC6035"/>
    <w:rsid w:val="00EC7581"/>
    <w:rsid w:val="00EC7F3F"/>
    <w:rsid w:val="00ED0CE4"/>
    <w:rsid w:val="00ED1C5C"/>
    <w:rsid w:val="00ED1D84"/>
    <w:rsid w:val="00ED3958"/>
    <w:rsid w:val="00ED3C38"/>
    <w:rsid w:val="00ED3FB7"/>
    <w:rsid w:val="00ED500C"/>
    <w:rsid w:val="00ED5A03"/>
    <w:rsid w:val="00ED5C28"/>
    <w:rsid w:val="00ED6318"/>
    <w:rsid w:val="00ED6E52"/>
    <w:rsid w:val="00ED79F8"/>
    <w:rsid w:val="00ED7CB6"/>
    <w:rsid w:val="00EE06DE"/>
    <w:rsid w:val="00EE172E"/>
    <w:rsid w:val="00EE19A9"/>
    <w:rsid w:val="00EE286E"/>
    <w:rsid w:val="00EE4496"/>
    <w:rsid w:val="00EE558F"/>
    <w:rsid w:val="00EE7502"/>
    <w:rsid w:val="00EF1FC6"/>
    <w:rsid w:val="00EF3757"/>
    <w:rsid w:val="00EF446B"/>
    <w:rsid w:val="00EF5279"/>
    <w:rsid w:val="00EF5CBE"/>
    <w:rsid w:val="00EF64F2"/>
    <w:rsid w:val="00F03072"/>
    <w:rsid w:val="00F039F2"/>
    <w:rsid w:val="00F03CD4"/>
    <w:rsid w:val="00F04B49"/>
    <w:rsid w:val="00F04FCD"/>
    <w:rsid w:val="00F054FF"/>
    <w:rsid w:val="00F07114"/>
    <w:rsid w:val="00F07243"/>
    <w:rsid w:val="00F1002B"/>
    <w:rsid w:val="00F10623"/>
    <w:rsid w:val="00F11235"/>
    <w:rsid w:val="00F12326"/>
    <w:rsid w:val="00F13014"/>
    <w:rsid w:val="00F13B2E"/>
    <w:rsid w:val="00F13CF5"/>
    <w:rsid w:val="00F165DF"/>
    <w:rsid w:val="00F168ED"/>
    <w:rsid w:val="00F17507"/>
    <w:rsid w:val="00F22D55"/>
    <w:rsid w:val="00F2406A"/>
    <w:rsid w:val="00F240F4"/>
    <w:rsid w:val="00F24205"/>
    <w:rsid w:val="00F25D5C"/>
    <w:rsid w:val="00F26B7F"/>
    <w:rsid w:val="00F27048"/>
    <w:rsid w:val="00F276EF"/>
    <w:rsid w:val="00F27EAC"/>
    <w:rsid w:val="00F30648"/>
    <w:rsid w:val="00F31C19"/>
    <w:rsid w:val="00F33519"/>
    <w:rsid w:val="00F34190"/>
    <w:rsid w:val="00F3464D"/>
    <w:rsid w:val="00F35BB9"/>
    <w:rsid w:val="00F3624D"/>
    <w:rsid w:val="00F36567"/>
    <w:rsid w:val="00F37303"/>
    <w:rsid w:val="00F37EFB"/>
    <w:rsid w:val="00F40295"/>
    <w:rsid w:val="00F41547"/>
    <w:rsid w:val="00F416D5"/>
    <w:rsid w:val="00F41C60"/>
    <w:rsid w:val="00F43867"/>
    <w:rsid w:val="00F43C3B"/>
    <w:rsid w:val="00F43EA5"/>
    <w:rsid w:val="00F45165"/>
    <w:rsid w:val="00F45E4D"/>
    <w:rsid w:val="00F46F22"/>
    <w:rsid w:val="00F51141"/>
    <w:rsid w:val="00F51C4F"/>
    <w:rsid w:val="00F531D5"/>
    <w:rsid w:val="00F53306"/>
    <w:rsid w:val="00F533AF"/>
    <w:rsid w:val="00F5361D"/>
    <w:rsid w:val="00F55B2A"/>
    <w:rsid w:val="00F55EBF"/>
    <w:rsid w:val="00F564BA"/>
    <w:rsid w:val="00F5777E"/>
    <w:rsid w:val="00F57E40"/>
    <w:rsid w:val="00F600B2"/>
    <w:rsid w:val="00F6079F"/>
    <w:rsid w:val="00F60950"/>
    <w:rsid w:val="00F61127"/>
    <w:rsid w:val="00F61442"/>
    <w:rsid w:val="00F6150D"/>
    <w:rsid w:val="00F63B1F"/>
    <w:rsid w:val="00F647E6"/>
    <w:rsid w:val="00F649EA"/>
    <w:rsid w:val="00F654C0"/>
    <w:rsid w:val="00F65775"/>
    <w:rsid w:val="00F659AA"/>
    <w:rsid w:val="00F6687B"/>
    <w:rsid w:val="00F66AA7"/>
    <w:rsid w:val="00F70B7B"/>
    <w:rsid w:val="00F70D75"/>
    <w:rsid w:val="00F7104E"/>
    <w:rsid w:val="00F71188"/>
    <w:rsid w:val="00F72CCD"/>
    <w:rsid w:val="00F7336D"/>
    <w:rsid w:val="00F73567"/>
    <w:rsid w:val="00F7509A"/>
    <w:rsid w:val="00F75C70"/>
    <w:rsid w:val="00F761F7"/>
    <w:rsid w:val="00F76322"/>
    <w:rsid w:val="00F763EB"/>
    <w:rsid w:val="00F76FD8"/>
    <w:rsid w:val="00F826C1"/>
    <w:rsid w:val="00F83278"/>
    <w:rsid w:val="00F837F3"/>
    <w:rsid w:val="00F846CA"/>
    <w:rsid w:val="00F847DF"/>
    <w:rsid w:val="00F85BBB"/>
    <w:rsid w:val="00F85F15"/>
    <w:rsid w:val="00F86E42"/>
    <w:rsid w:val="00F878D6"/>
    <w:rsid w:val="00F87A42"/>
    <w:rsid w:val="00F90047"/>
    <w:rsid w:val="00F91420"/>
    <w:rsid w:val="00F9162E"/>
    <w:rsid w:val="00F91C34"/>
    <w:rsid w:val="00F93E54"/>
    <w:rsid w:val="00F94781"/>
    <w:rsid w:val="00F94D9B"/>
    <w:rsid w:val="00F94E34"/>
    <w:rsid w:val="00F9515B"/>
    <w:rsid w:val="00F95CAE"/>
    <w:rsid w:val="00F95CE0"/>
    <w:rsid w:val="00F96B4E"/>
    <w:rsid w:val="00F974E4"/>
    <w:rsid w:val="00F9793A"/>
    <w:rsid w:val="00FA12C0"/>
    <w:rsid w:val="00FA39D3"/>
    <w:rsid w:val="00FA48EB"/>
    <w:rsid w:val="00FA6141"/>
    <w:rsid w:val="00FA6FFD"/>
    <w:rsid w:val="00FA711C"/>
    <w:rsid w:val="00FA7128"/>
    <w:rsid w:val="00FB0953"/>
    <w:rsid w:val="00FB1305"/>
    <w:rsid w:val="00FB1C77"/>
    <w:rsid w:val="00FB1FB8"/>
    <w:rsid w:val="00FB243D"/>
    <w:rsid w:val="00FB2CB6"/>
    <w:rsid w:val="00FB30E5"/>
    <w:rsid w:val="00FB3EF4"/>
    <w:rsid w:val="00FB469B"/>
    <w:rsid w:val="00FB5111"/>
    <w:rsid w:val="00FB6253"/>
    <w:rsid w:val="00FB6A4A"/>
    <w:rsid w:val="00FB6AC8"/>
    <w:rsid w:val="00FC06D5"/>
    <w:rsid w:val="00FC2F6E"/>
    <w:rsid w:val="00FC520E"/>
    <w:rsid w:val="00FC659A"/>
    <w:rsid w:val="00FD0CED"/>
    <w:rsid w:val="00FD266B"/>
    <w:rsid w:val="00FD2AE8"/>
    <w:rsid w:val="00FD3C8B"/>
    <w:rsid w:val="00FD44F9"/>
    <w:rsid w:val="00FD5997"/>
    <w:rsid w:val="00FD6194"/>
    <w:rsid w:val="00FD6344"/>
    <w:rsid w:val="00FD65C2"/>
    <w:rsid w:val="00FE02A6"/>
    <w:rsid w:val="00FE0701"/>
    <w:rsid w:val="00FE217B"/>
    <w:rsid w:val="00FE3D05"/>
    <w:rsid w:val="00FE657D"/>
    <w:rsid w:val="00FE77F6"/>
    <w:rsid w:val="00FF16B1"/>
    <w:rsid w:val="00FF2357"/>
    <w:rsid w:val="00FF2579"/>
    <w:rsid w:val="00FF2B4F"/>
    <w:rsid w:val="00FF439E"/>
    <w:rsid w:val="00FF4E18"/>
    <w:rsid w:val="00FF50C1"/>
    <w:rsid w:val="00FF6A86"/>
    <w:rsid w:val="00FF7B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1C7C836"/>
  <w15:docId w15:val="{80AA6DA4-AB0F-48DF-96DE-70BC548F4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074"/>
    <w:pPr>
      <w:spacing w:after="120"/>
      <w:ind w:right="510"/>
      <w:jc w:val="both"/>
    </w:pPr>
    <w:rPr>
      <w:rFonts w:ascii="Arial" w:hAnsi="Arial"/>
      <w:color w:val="000000"/>
      <w:sz w:val="22"/>
    </w:rPr>
  </w:style>
  <w:style w:type="paragraph" w:styleId="Titre1">
    <w:name w:val="heading 1"/>
    <w:basedOn w:val="Normal"/>
    <w:next w:val="Normal"/>
    <w:qFormat/>
    <w:rsid w:val="008B50F0"/>
    <w:pPr>
      <w:keepNext/>
      <w:numPr>
        <w:numId w:val="1"/>
      </w:numPr>
      <w:shd w:val="clear" w:color="auto" w:fill="E6E6E6"/>
      <w:spacing w:before="240"/>
      <w:ind w:right="0"/>
      <w:outlineLvl w:val="0"/>
    </w:pPr>
    <w:rPr>
      <w:b/>
      <w:caps/>
      <w:sz w:val="28"/>
    </w:rPr>
  </w:style>
  <w:style w:type="paragraph" w:styleId="Titre2">
    <w:name w:val="heading 2"/>
    <w:aliases w:val="Chapitre"/>
    <w:basedOn w:val="Normal"/>
    <w:next w:val="Normal"/>
    <w:link w:val="Titre2Car"/>
    <w:qFormat/>
    <w:rsid w:val="006C3ECC"/>
    <w:pPr>
      <w:keepNext/>
      <w:numPr>
        <w:ilvl w:val="1"/>
        <w:numId w:val="1"/>
      </w:numPr>
      <w:spacing w:before="240"/>
      <w:ind w:right="0"/>
      <w:outlineLvl w:val="1"/>
    </w:pPr>
    <w:rPr>
      <w:rFonts w:cs="Arial"/>
      <w:b/>
      <w:bCs/>
      <w:iCs/>
      <w:sz w:val="24"/>
      <w:szCs w:val="28"/>
    </w:rPr>
  </w:style>
  <w:style w:type="paragraph" w:styleId="Titre3">
    <w:name w:val="heading 3"/>
    <w:basedOn w:val="Normal"/>
    <w:next w:val="Normal"/>
    <w:link w:val="Titre3Car"/>
    <w:qFormat/>
    <w:rsid w:val="00873C8E"/>
    <w:pPr>
      <w:keepNext/>
      <w:numPr>
        <w:ilvl w:val="2"/>
        <w:numId w:val="1"/>
      </w:numPr>
      <w:spacing w:before="240"/>
      <w:ind w:left="1225" w:right="0" w:hanging="505"/>
      <w:outlineLvl w:val="2"/>
    </w:pPr>
    <w:rPr>
      <w:rFonts w:cs="Arial"/>
      <w:bCs/>
      <w:szCs w:val="26"/>
      <w:u w:val="single"/>
    </w:rPr>
  </w:style>
  <w:style w:type="paragraph" w:styleId="Titre4">
    <w:name w:val="heading 4"/>
    <w:basedOn w:val="Normal"/>
    <w:next w:val="Normal"/>
    <w:uiPriority w:val="9"/>
    <w:qFormat/>
    <w:rsid w:val="008B4629"/>
    <w:pPr>
      <w:keepNext/>
      <w:spacing w:before="240"/>
      <w:jc w:val="left"/>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rsid w:val="00B25B50"/>
    <w:pPr>
      <w:pBdr>
        <w:top w:val="single" w:sz="4" w:space="1" w:color="auto" w:shadow="1"/>
        <w:left w:val="single" w:sz="4" w:space="4" w:color="auto" w:shadow="1"/>
        <w:bottom w:val="single" w:sz="4" w:space="1" w:color="auto" w:shadow="1"/>
        <w:right w:val="single" w:sz="4" w:space="4" w:color="auto" w:shadow="1"/>
      </w:pBdr>
      <w:shd w:val="pct10" w:color="auto" w:fill="FFFFFF"/>
    </w:pPr>
    <w:rPr>
      <w:rFonts w:cs="Arial"/>
      <w:b/>
      <w:bCs/>
      <w:sz w:val="28"/>
    </w:rPr>
  </w:style>
  <w:style w:type="paragraph" w:customStyle="1" w:styleId="Style4">
    <w:name w:val="Style4"/>
    <w:basedOn w:val="Normal"/>
    <w:rsid w:val="00B25B50"/>
    <w:rPr>
      <w:b/>
      <w:i/>
    </w:rPr>
  </w:style>
  <w:style w:type="paragraph" w:styleId="Commentaire">
    <w:name w:val="annotation text"/>
    <w:basedOn w:val="Normal"/>
    <w:link w:val="CommentaireCar"/>
    <w:semiHidden/>
    <w:rsid w:val="00CB5A0D"/>
  </w:style>
  <w:style w:type="paragraph" w:styleId="NormalWeb">
    <w:name w:val="Normal (Web)"/>
    <w:basedOn w:val="Normal"/>
    <w:uiPriority w:val="99"/>
    <w:rsid w:val="00CB5A0D"/>
    <w:pPr>
      <w:spacing w:before="100" w:after="100"/>
    </w:pPr>
    <w:rPr>
      <w:rFonts w:eastAsia="SimSun"/>
      <w:sz w:val="24"/>
    </w:rPr>
  </w:style>
  <w:style w:type="paragraph" w:customStyle="1" w:styleId="RedaliaNormal">
    <w:name w:val="Redalia : Normal"/>
    <w:basedOn w:val="Normal"/>
    <w:next w:val="Normal"/>
    <w:rsid w:val="00CB5A0D"/>
    <w:pPr>
      <w:autoSpaceDE w:val="0"/>
      <w:autoSpaceDN w:val="0"/>
      <w:adjustRightInd w:val="0"/>
    </w:pPr>
  </w:style>
  <w:style w:type="paragraph" w:styleId="Titre">
    <w:name w:val="Title"/>
    <w:basedOn w:val="Normal"/>
    <w:qFormat/>
    <w:rsid w:val="00CB5A0D"/>
    <w:pPr>
      <w:shd w:val="pct15" w:color="000000" w:fill="FFFFFF"/>
      <w:tabs>
        <w:tab w:val="left" w:pos="1843"/>
      </w:tabs>
      <w:jc w:val="center"/>
    </w:pPr>
    <w:rPr>
      <w:b/>
      <w:smallCaps/>
      <w:sz w:val="24"/>
    </w:rPr>
  </w:style>
  <w:style w:type="paragraph" w:styleId="Pieddepage">
    <w:name w:val="footer"/>
    <w:basedOn w:val="Normal"/>
    <w:rsid w:val="00CB5A0D"/>
    <w:pPr>
      <w:tabs>
        <w:tab w:val="center" w:pos="4536"/>
        <w:tab w:val="right" w:pos="9072"/>
      </w:tabs>
    </w:pPr>
  </w:style>
  <w:style w:type="paragraph" w:styleId="Corpsdetexte3">
    <w:name w:val="Body Text 3"/>
    <w:basedOn w:val="Normal"/>
    <w:rsid w:val="00CB5A0D"/>
    <w:rPr>
      <w:b/>
    </w:rPr>
  </w:style>
  <w:style w:type="paragraph" w:styleId="Corpsdetexte">
    <w:name w:val="Body Text"/>
    <w:basedOn w:val="Normal"/>
    <w:rsid w:val="00CB5A0D"/>
  </w:style>
  <w:style w:type="character" w:styleId="Lienhypertexte">
    <w:name w:val="Hyperlink"/>
    <w:uiPriority w:val="99"/>
    <w:rsid w:val="00CB5A0D"/>
    <w:rPr>
      <w:color w:val="0000FF"/>
      <w:u w:val="single"/>
    </w:rPr>
  </w:style>
  <w:style w:type="paragraph" w:styleId="Retraitcorpsdetexte3">
    <w:name w:val="Body Text Indent 3"/>
    <w:basedOn w:val="Normal"/>
    <w:rsid w:val="00CB5A0D"/>
    <w:pPr>
      <w:spacing w:before="120"/>
      <w:ind w:left="709"/>
    </w:pPr>
  </w:style>
  <w:style w:type="character" w:styleId="Numrodepage">
    <w:name w:val="page number"/>
    <w:basedOn w:val="Policepardfaut"/>
    <w:rsid w:val="00CB5A0D"/>
  </w:style>
  <w:style w:type="character" w:styleId="lev">
    <w:name w:val="Strong"/>
    <w:uiPriority w:val="22"/>
    <w:qFormat/>
    <w:rsid w:val="00CB5A0D"/>
    <w:rPr>
      <w:b/>
      <w:bCs/>
    </w:rPr>
  </w:style>
  <w:style w:type="table" w:styleId="Grilledutableau">
    <w:name w:val="Table Grid"/>
    <w:basedOn w:val="TableauNormal"/>
    <w:uiPriority w:val="59"/>
    <w:rsid w:val="00CB5A0D"/>
    <w:pPr>
      <w:spacing w:after="120"/>
      <w:ind w:right="51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CB5A0D"/>
    <w:pPr>
      <w:suppressAutoHyphens/>
      <w:spacing w:after="0"/>
      <w:ind w:right="0"/>
    </w:pPr>
    <w:rPr>
      <w:rFonts w:ascii="Times New Roman" w:hAnsi="Times New Roman"/>
      <w:i/>
      <w:iCs/>
      <w:color w:val="auto"/>
      <w:sz w:val="16"/>
      <w:szCs w:val="16"/>
      <w:lang w:eastAsia="ar-SA"/>
    </w:rPr>
  </w:style>
  <w:style w:type="paragraph" w:styleId="En-tte">
    <w:name w:val="header"/>
    <w:basedOn w:val="Normal"/>
    <w:rsid w:val="001B230C"/>
    <w:pPr>
      <w:tabs>
        <w:tab w:val="center" w:pos="4536"/>
        <w:tab w:val="right" w:pos="9072"/>
      </w:tabs>
    </w:pPr>
  </w:style>
  <w:style w:type="paragraph" w:customStyle="1" w:styleId="e">
    <w:name w:val="e"/>
    <w:basedOn w:val="Normal"/>
    <w:rsid w:val="00BE3290"/>
    <w:pPr>
      <w:tabs>
        <w:tab w:val="left" w:pos="397"/>
        <w:tab w:val="left" w:pos="6946"/>
      </w:tabs>
      <w:ind w:right="0"/>
    </w:pPr>
    <w:rPr>
      <w:color w:val="auto"/>
    </w:rPr>
  </w:style>
  <w:style w:type="character" w:styleId="Lienhypertextesuivivisit">
    <w:name w:val="FollowedHyperlink"/>
    <w:rsid w:val="00B621BF"/>
    <w:rPr>
      <w:color w:val="800080"/>
      <w:u w:val="single"/>
    </w:rPr>
  </w:style>
  <w:style w:type="character" w:styleId="Marquedecommentaire">
    <w:name w:val="annotation reference"/>
    <w:rsid w:val="00D7692C"/>
    <w:rPr>
      <w:sz w:val="16"/>
      <w:szCs w:val="16"/>
    </w:rPr>
  </w:style>
  <w:style w:type="paragraph" w:styleId="Objetducommentaire">
    <w:name w:val="annotation subject"/>
    <w:basedOn w:val="Commentaire"/>
    <w:next w:val="Commentaire"/>
    <w:semiHidden/>
    <w:rsid w:val="00D7692C"/>
    <w:rPr>
      <w:b/>
      <w:bCs/>
      <w:sz w:val="20"/>
    </w:rPr>
  </w:style>
  <w:style w:type="paragraph" w:styleId="Textedebulles">
    <w:name w:val="Balloon Text"/>
    <w:basedOn w:val="Normal"/>
    <w:semiHidden/>
    <w:rsid w:val="00D7692C"/>
    <w:rPr>
      <w:rFonts w:ascii="Tahoma" w:hAnsi="Tahoma" w:cs="Tahoma"/>
      <w:sz w:val="16"/>
      <w:szCs w:val="16"/>
    </w:rPr>
  </w:style>
  <w:style w:type="paragraph" w:styleId="Explorateurdedocuments">
    <w:name w:val="Document Map"/>
    <w:basedOn w:val="Normal"/>
    <w:semiHidden/>
    <w:rsid w:val="00497405"/>
    <w:pPr>
      <w:shd w:val="clear" w:color="auto" w:fill="000080"/>
    </w:pPr>
    <w:rPr>
      <w:rFonts w:ascii="Tahoma" w:hAnsi="Tahoma" w:cs="Tahoma"/>
      <w:sz w:val="20"/>
    </w:rPr>
  </w:style>
  <w:style w:type="paragraph" w:customStyle="1" w:styleId="Normal-Retrait1">
    <w:name w:val="Normal - Retrait 1"/>
    <w:basedOn w:val="Normal"/>
    <w:rsid w:val="00E654C9"/>
    <w:pPr>
      <w:spacing w:before="120"/>
      <w:ind w:right="0"/>
    </w:pPr>
    <w:rPr>
      <w:rFonts w:ascii="Times New Roman" w:hAnsi="Times New Roman"/>
      <w:color w:val="auto"/>
    </w:rPr>
  </w:style>
  <w:style w:type="character" w:customStyle="1" w:styleId="Titre3Car">
    <w:name w:val="Titre 3 Car"/>
    <w:link w:val="Titre3"/>
    <w:rsid w:val="00873C8E"/>
    <w:rPr>
      <w:rFonts w:ascii="Arial" w:hAnsi="Arial" w:cs="Arial"/>
      <w:bCs/>
      <w:color w:val="000000"/>
      <w:sz w:val="22"/>
      <w:szCs w:val="26"/>
      <w:u w:val="single"/>
    </w:rPr>
  </w:style>
  <w:style w:type="paragraph" w:styleId="Signature">
    <w:name w:val="Signature"/>
    <w:basedOn w:val="Normal"/>
    <w:link w:val="SignatureCar"/>
    <w:rsid w:val="009F7D11"/>
    <w:pPr>
      <w:spacing w:after="0"/>
      <w:ind w:left="4252" w:right="0"/>
    </w:pPr>
    <w:rPr>
      <w:rFonts w:ascii="Century Gothic" w:hAnsi="Century Gothic"/>
      <w:color w:val="auto"/>
      <w:szCs w:val="22"/>
      <w:lang w:val="x-none" w:eastAsia="x-none"/>
    </w:rPr>
  </w:style>
  <w:style w:type="character" w:customStyle="1" w:styleId="CommentaireCar">
    <w:name w:val="Commentaire Car"/>
    <w:link w:val="Commentaire"/>
    <w:semiHidden/>
    <w:rsid w:val="009F7D11"/>
    <w:rPr>
      <w:rFonts w:ascii="Arial" w:hAnsi="Arial"/>
      <w:color w:val="000000"/>
      <w:sz w:val="22"/>
      <w:lang w:val="fr-FR" w:eastAsia="fr-FR" w:bidi="ar-SA"/>
    </w:rPr>
  </w:style>
  <w:style w:type="character" w:customStyle="1" w:styleId="SignatureCar">
    <w:name w:val="Signature Car"/>
    <w:link w:val="Signature"/>
    <w:rsid w:val="009F7D11"/>
    <w:rPr>
      <w:rFonts w:ascii="Century Gothic" w:hAnsi="Century Gothic"/>
      <w:sz w:val="22"/>
      <w:szCs w:val="22"/>
      <w:lang w:val="x-none" w:eastAsia="x-none" w:bidi="ar-SA"/>
    </w:rPr>
  </w:style>
  <w:style w:type="paragraph" w:customStyle="1" w:styleId="Titre2Chapitre">
    <w:name w:val="Titre 2.Chapitre"/>
    <w:basedOn w:val="Normal"/>
    <w:next w:val="Normal"/>
    <w:autoRedefine/>
    <w:rsid w:val="00E933C7"/>
    <w:pPr>
      <w:keepNext/>
      <w:tabs>
        <w:tab w:val="num" w:pos="576"/>
      </w:tabs>
      <w:ind w:left="578" w:right="0" w:hanging="578"/>
      <w:jc w:val="left"/>
      <w:outlineLvl w:val="1"/>
    </w:pPr>
    <w:rPr>
      <w:b/>
    </w:rPr>
  </w:style>
  <w:style w:type="paragraph" w:styleId="TM1">
    <w:name w:val="toc 1"/>
    <w:basedOn w:val="Normal"/>
    <w:next w:val="Normal"/>
    <w:autoRedefine/>
    <w:uiPriority w:val="39"/>
    <w:rsid w:val="003976B1"/>
    <w:pPr>
      <w:tabs>
        <w:tab w:val="left" w:pos="660"/>
        <w:tab w:val="left" w:pos="1320"/>
        <w:tab w:val="right" w:leader="dot" w:pos="9356"/>
      </w:tabs>
      <w:ind w:right="0"/>
      <w:jc w:val="left"/>
    </w:pPr>
    <w:rPr>
      <w:rFonts w:cs="Arial"/>
      <w:b/>
      <w:caps/>
      <w:noProof/>
    </w:rPr>
  </w:style>
  <w:style w:type="paragraph" w:styleId="TM2">
    <w:name w:val="toc 2"/>
    <w:basedOn w:val="Normal"/>
    <w:next w:val="Normal"/>
    <w:autoRedefine/>
    <w:uiPriority w:val="39"/>
    <w:rsid w:val="001C4E46"/>
    <w:pPr>
      <w:tabs>
        <w:tab w:val="left" w:pos="880"/>
        <w:tab w:val="right" w:leader="dot" w:pos="9346"/>
      </w:tabs>
      <w:ind w:left="220" w:right="0"/>
    </w:pPr>
  </w:style>
  <w:style w:type="paragraph" w:styleId="TM3">
    <w:name w:val="toc 3"/>
    <w:basedOn w:val="Normal"/>
    <w:next w:val="Normal"/>
    <w:autoRedefine/>
    <w:uiPriority w:val="39"/>
    <w:rsid w:val="006445B0"/>
    <w:pPr>
      <w:tabs>
        <w:tab w:val="left" w:pos="1320"/>
        <w:tab w:val="right" w:leader="dot" w:pos="9344"/>
      </w:tabs>
      <w:ind w:left="440" w:right="282"/>
    </w:pPr>
  </w:style>
  <w:style w:type="paragraph" w:styleId="Retraitcorpsdetexte2">
    <w:name w:val="Body Text Indent 2"/>
    <w:basedOn w:val="Normal"/>
    <w:rsid w:val="00005A00"/>
    <w:pPr>
      <w:spacing w:line="480" w:lineRule="auto"/>
      <w:ind w:left="283"/>
    </w:pPr>
  </w:style>
  <w:style w:type="paragraph" w:customStyle="1" w:styleId="Default">
    <w:name w:val="Default"/>
    <w:rsid w:val="00561203"/>
    <w:pPr>
      <w:autoSpaceDE w:val="0"/>
      <w:autoSpaceDN w:val="0"/>
      <w:adjustRightInd w:val="0"/>
    </w:pPr>
    <w:rPr>
      <w:rFonts w:ascii="Arial" w:hAnsi="Arial" w:cs="Arial"/>
      <w:color w:val="000000"/>
      <w:sz w:val="24"/>
      <w:szCs w:val="24"/>
    </w:rPr>
  </w:style>
  <w:style w:type="character" w:styleId="Accentuation">
    <w:name w:val="Emphasis"/>
    <w:uiPriority w:val="20"/>
    <w:qFormat/>
    <w:rsid w:val="00A83853"/>
    <w:rPr>
      <w:i/>
      <w:iCs/>
    </w:rPr>
  </w:style>
  <w:style w:type="paragraph" w:styleId="Paragraphedeliste">
    <w:name w:val="List Paragraph"/>
    <w:basedOn w:val="Normal"/>
    <w:link w:val="ParagraphedelisteCar"/>
    <w:uiPriority w:val="34"/>
    <w:qFormat/>
    <w:rsid w:val="002A03B8"/>
    <w:pPr>
      <w:spacing w:after="0"/>
      <w:ind w:left="720" w:right="0"/>
      <w:contextualSpacing/>
      <w:jc w:val="left"/>
    </w:pPr>
    <w:rPr>
      <w:rFonts w:ascii="Times New Roman" w:eastAsia="Calibri" w:hAnsi="Times New Roman"/>
      <w:color w:val="auto"/>
      <w:sz w:val="24"/>
      <w:szCs w:val="24"/>
    </w:rPr>
  </w:style>
  <w:style w:type="paragraph" w:styleId="Notedebasdepage">
    <w:name w:val="footnote text"/>
    <w:basedOn w:val="Normal"/>
    <w:link w:val="NotedebasdepageCar"/>
    <w:rsid w:val="00FB243D"/>
    <w:rPr>
      <w:sz w:val="20"/>
    </w:rPr>
  </w:style>
  <w:style w:type="character" w:customStyle="1" w:styleId="NotedebasdepageCar">
    <w:name w:val="Note de bas de page Car"/>
    <w:link w:val="Notedebasdepage"/>
    <w:rsid w:val="00FB243D"/>
    <w:rPr>
      <w:rFonts w:ascii="Arial" w:hAnsi="Arial"/>
      <w:color w:val="000000"/>
    </w:rPr>
  </w:style>
  <w:style w:type="character" w:styleId="Appelnotedebasdep">
    <w:name w:val="footnote reference"/>
    <w:rsid w:val="00FB243D"/>
    <w:rPr>
      <w:vertAlign w:val="superscript"/>
    </w:rPr>
  </w:style>
  <w:style w:type="paragraph" w:customStyle="1" w:styleId="RedTxtCarCar">
    <w:name w:val="RedTxt Car Car"/>
    <w:basedOn w:val="Normal"/>
    <w:rsid w:val="00EF5CBE"/>
    <w:pPr>
      <w:spacing w:after="0"/>
      <w:ind w:right="0"/>
      <w:jc w:val="left"/>
    </w:pPr>
    <w:rPr>
      <w:color w:val="auto"/>
      <w:sz w:val="18"/>
    </w:rPr>
  </w:style>
  <w:style w:type="paragraph" w:customStyle="1" w:styleId="Standard">
    <w:name w:val="Standard"/>
    <w:autoRedefine/>
    <w:rsid w:val="00880660"/>
    <w:pPr>
      <w:widowControl w:val="0"/>
      <w:suppressAutoHyphens/>
      <w:autoSpaceDN w:val="0"/>
      <w:spacing w:before="57"/>
      <w:jc w:val="both"/>
      <w:textAlignment w:val="center"/>
    </w:pPr>
    <w:rPr>
      <w:rFonts w:ascii="Arial" w:eastAsia="Andale Sans UI" w:hAnsi="Arial" w:cs="Tahoma"/>
      <w:kern w:val="3"/>
      <w:szCs w:val="24"/>
      <w:lang w:val="de-DE" w:eastAsia="ja-JP" w:bidi="fa-IR"/>
    </w:rPr>
  </w:style>
  <w:style w:type="numbering" w:customStyle="1" w:styleId="WWOutlineListStyle">
    <w:name w:val="WW_OutlineListStyle"/>
    <w:basedOn w:val="Aucuneliste"/>
    <w:rsid w:val="0079051D"/>
    <w:pPr>
      <w:numPr>
        <w:numId w:val="8"/>
      </w:numPr>
    </w:pPr>
  </w:style>
  <w:style w:type="paragraph" w:styleId="Sansinterligne">
    <w:name w:val="No Spacing"/>
    <w:uiPriority w:val="1"/>
    <w:qFormat/>
    <w:rsid w:val="008B4629"/>
    <w:pPr>
      <w:spacing w:before="120" w:after="120"/>
      <w:ind w:right="510"/>
      <w:jc w:val="both"/>
    </w:pPr>
    <w:rPr>
      <w:rFonts w:ascii="Arial" w:hAnsi="Arial"/>
      <w:b/>
      <w:color w:val="000000"/>
    </w:rPr>
  </w:style>
  <w:style w:type="table" w:customStyle="1" w:styleId="Grilledutableau1">
    <w:name w:val="Grille du tableau1"/>
    <w:basedOn w:val="TableauNormal"/>
    <w:next w:val="Grilledutableau"/>
    <w:rsid w:val="000F14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573473"/>
    <w:rPr>
      <w:color w:val="808080"/>
      <w:shd w:val="clear" w:color="auto" w:fill="E6E6E6"/>
    </w:rPr>
  </w:style>
  <w:style w:type="paragraph" w:styleId="Rvision">
    <w:name w:val="Revision"/>
    <w:hidden/>
    <w:uiPriority w:val="99"/>
    <w:semiHidden/>
    <w:rsid w:val="00DF0826"/>
    <w:rPr>
      <w:rFonts w:ascii="Arial" w:hAnsi="Arial"/>
      <w:color w:val="000000"/>
      <w:sz w:val="22"/>
    </w:rPr>
  </w:style>
  <w:style w:type="paragraph" w:customStyle="1" w:styleId="Puceencadr">
    <w:name w:val="Puce encadré"/>
    <w:basedOn w:val="Normal"/>
    <w:rsid w:val="00707ADB"/>
    <w:pPr>
      <w:widowControl w:val="0"/>
      <w:numPr>
        <w:numId w:val="15"/>
      </w:numPr>
      <w:tabs>
        <w:tab w:val="clear" w:pos="0"/>
      </w:tabs>
      <w:spacing w:before="60" w:after="0"/>
      <w:ind w:right="113" w:hanging="170"/>
    </w:pPr>
    <w:rPr>
      <w:color w:val="auto"/>
      <w:sz w:val="18"/>
      <w:szCs w:val="22"/>
    </w:rPr>
  </w:style>
  <w:style w:type="paragraph" w:customStyle="1" w:styleId="Puce">
    <w:name w:val="Puce"/>
    <w:basedOn w:val="Normal"/>
    <w:rsid w:val="00707ADB"/>
    <w:pPr>
      <w:widowControl w:val="0"/>
      <w:spacing w:before="60" w:after="0"/>
      <w:ind w:left="284" w:right="0" w:hanging="284"/>
    </w:pPr>
    <w:rPr>
      <w:rFonts w:ascii="Times New Roman" w:hAnsi="Times New Roman"/>
      <w:color w:val="auto"/>
    </w:rPr>
  </w:style>
  <w:style w:type="character" w:customStyle="1" w:styleId="Titre2Car">
    <w:name w:val="Titre 2 Car"/>
    <w:aliases w:val="Chapitre Car"/>
    <w:basedOn w:val="Policepardfaut"/>
    <w:link w:val="Titre2"/>
    <w:rsid w:val="006C3ECC"/>
    <w:rPr>
      <w:rFonts w:ascii="Arial" w:hAnsi="Arial" w:cs="Arial"/>
      <w:b/>
      <w:bCs/>
      <w:iCs/>
      <w:color w:val="000000"/>
      <w:sz w:val="24"/>
      <w:szCs w:val="28"/>
    </w:rPr>
  </w:style>
  <w:style w:type="character" w:styleId="Mentionnonrsolue">
    <w:name w:val="Unresolved Mention"/>
    <w:basedOn w:val="Policepardfaut"/>
    <w:uiPriority w:val="99"/>
    <w:semiHidden/>
    <w:unhideWhenUsed/>
    <w:rsid w:val="002B5E82"/>
    <w:rPr>
      <w:color w:val="605E5C"/>
      <w:shd w:val="clear" w:color="auto" w:fill="E1DFDD"/>
    </w:rPr>
  </w:style>
  <w:style w:type="paragraph" w:styleId="Listepuces2">
    <w:name w:val="List Bullet 2"/>
    <w:basedOn w:val="Normal"/>
    <w:rsid w:val="006C3ECC"/>
    <w:pPr>
      <w:widowControl w:val="0"/>
      <w:numPr>
        <w:numId w:val="28"/>
      </w:numPr>
      <w:autoSpaceDE w:val="0"/>
      <w:autoSpaceDN w:val="0"/>
      <w:adjustRightInd w:val="0"/>
      <w:ind w:right="0"/>
    </w:pPr>
    <w:rPr>
      <w:rFonts w:cs="Arial"/>
      <w:color w:val="auto"/>
      <w:sz w:val="20"/>
    </w:rPr>
  </w:style>
  <w:style w:type="paragraph" w:customStyle="1" w:styleId="Corps">
    <w:name w:val="Corps"/>
    <w:rsid w:val="001E0324"/>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character" w:customStyle="1" w:styleId="normaltextrun">
    <w:name w:val="normaltextrun"/>
    <w:basedOn w:val="Policepardfaut"/>
    <w:rsid w:val="003E68A9"/>
  </w:style>
  <w:style w:type="character" w:customStyle="1" w:styleId="ParagraphedelisteCar">
    <w:name w:val="Paragraphe de liste Car"/>
    <w:basedOn w:val="Policepardfaut"/>
    <w:link w:val="Paragraphedeliste"/>
    <w:uiPriority w:val="34"/>
    <w:rsid w:val="005A6173"/>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5492">
      <w:bodyDiv w:val="1"/>
      <w:marLeft w:val="0"/>
      <w:marRight w:val="0"/>
      <w:marTop w:val="0"/>
      <w:marBottom w:val="0"/>
      <w:divBdr>
        <w:top w:val="none" w:sz="0" w:space="0" w:color="auto"/>
        <w:left w:val="none" w:sz="0" w:space="0" w:color="auto"/>
        <w:bottom w:val="none" w:sz="0" w:space="0" w:color="auto"/>
        <w:right w:val="none" w:sz="0" w:space="0" w:color="auto"/>
      </w:divBdr>
    </w:div>
    <w:div w:id="34811679">
      <w:bodyDiv w:val="1"/>
      <w:marLeft w:val="0"/>
      <w:marRight w:val="0"/>
      <w:marTop w:val="0"/>
      <w:marBottom w:val="0"/>
      <w:divBdr>
        <w:top w:val="none" w:sz="0" w:space="0" w:color="auto"/>
        <w:left w:val="none" w:sz="0" w:space="0" w:color="auto"/>
        <w:bottom w:val="none" w:sz="0" w:space="0" w:color="auto"/>
        <w:right w:val="none" w:sz="0" w:space="0" w:color="auto"/>
      </w:divBdr>
    </w:div>
    <w:div w:id="38938779">
      <w:bodyDiv w:val="1"/>
      <w:marLeft w:val="0"/>
      <w:marRight w:val="0"/>
      <w:marTop w:val="0"/>
      <w:marBottom w:val="0"/>
      <w:divBdr>
        <w:top w:val="none" w:sz="0" w:space="0" w:color="auto"/>
        <w:left w:val="none" w:sz="0" w:space="0" w:color="auto"/>
        <w:bottom w:val="none" w:sz="0" w:space="0" w:color="auto"/>
        <w:right w:val="none" w:sz="0" w:space="0" w:color="auto"/>
      </w:divBdr>
    </w:div>
    <w:div w:id="104279764">
      <w:bodyDiv w:val="1"/>
      <w:marLeft w:val="0"/>
      <w:marRight w:val="0"/>
      <w:marTop w:val="0"/>
      <w:marBottom w:val="0"/>
      <w:divBdr>
        <w:top w:val="none" w:sz="0" w:space="0" w:color="auto"/>
        <w:left w:val="none" w:sz="0" w:space="0" w:color="auto"/>
        <w:bottom w:val="none" w:sz="0" w:space="0" w:color="auto"/>
        <w:right w:val="none" w:sz="0" w:space="0" w:color="auto"/>
      </w:divBdr>
      <w:divsChild>
        <w:div w:id="1640647842">
          <w:marLeft w:val="0"/>
          <w:marRight w:val="0"/>
          <w:marTop w:val="300"/>
          <w:marBottom w:val="0"/>
          <w:divBdr>
            <w:top w:val="none" w:sz="0" w:space="0" w:color="auto"/>
            <w:left w:val="none" w:sz="0" w:space="0" w:color="auto"/>
            <w:bottom w:val="none" w:sz="0" w:space="0" w:color="auto"/>
            <w:right w:val="none" w:sz="0" w:space="0" w:color="auto"/>
          </w:divBdr>
          <w:divsChild>
            <w:div w:id="1100103841">
              <w:marLeft w:val="0"/>
              <w:marRight w:val="0"/>
              <w:marTop w:val="0"/>
              <w:marBottom w:val="0"/>
              <w:divBdr>
                <w:top w:val="none" w:sz="0" w:space="0" w:color="auto"/>
                <w:left w:val="none" w:sz="0" w:space="0" w:color="auto"/>
                <w:bottom w:val="none" w:sz="0" w:space="0" w:color="auto"/>
                <w:right w:val="none" w:sz="0" w:space="0" w:color="auto"/>
              </w:divBdr>
              <w:divsChild>
                <w:div w:id="1427115925">
                  <w:marLeft w:val="0"/>
                  <w:marRight w:val="0"/>
                  <w:marTop w:val="0"/>
                  <w:marBottom w:val="0"/>
                  <w:divBdr>
                    <w:top w:val="none" w:sz="0" w:space="0" w:color="auto"/>
                    <w:left w:val="none" w:sz="0" w:space="0" w:color="auto"/>
                    <w:bottom w:val="none" w:sz="0" w:space="0" w:color="auto"/>
                    <w:right w:val="none" w:sz="0" w:space="0" w:color="auto"/>
                  </w:divBdr>
                  <w:divsChild>
                    <w:div w:id="2039381914">
                      <w:marLeft w:val="0"/>
                      <w:marRight w:val="0"/>
                      <w:marTop w:val="0"/>
                      <w:marBottom w:val="0"/>
                      <w:divBdr>
                        <w:top w:val="none" w:sz="0" w:space="0" w:color="auto"/>
                        <w:left w:val="none" w:sz="0" w:space="0" w:color="auto"/>
                        <w:bottom w:val="none" w:sz="0" w:space="0" w:color="auto"/>
                        <w:right w:val="none" w:sz="0" w:space="0" w:color="auto"/>
                      </w:divBdr>
                      <w:divsChild>
                        <w:div w:id="686298206">
                          <w:marLeft w:val="0"/>
                          <w:marRight w:val="0"/>
                          <w:marTop w:val="0"/>
                          <w:marBottom w:val="225"/>
                          <w:divBdr>
                            <w:top w:val="none" w:sz="0" w:space="0" w:color="auto"/>
                            <w:left w:val="none" w:sz="0" w:space="0" w:color="auto"/>
                            <w:bottom w:val="none" w:sz="0" w:space="0" w:color="auto"/>
                            <w:right w:val="none" w:sz="0" w:space="0" w:color="auto"/>
                          </w:divBdr>
                          <w:divsChild>
                            <w:div w:id="2019692669">
                              <w:marLeft w:val="0"/>
                              <w:marRight w:val="0"/>
                              <w:marTop w:val="0"/>
                              <w:marBottom w:val="0"/>
                              <w:divBdr>
                                <w:top w:val="none" w:sz="0" w:space="0" w:color="auto"/>
                                <w:left w:val="single" w:sz="6" w:space="8" w:color="DCDCDC"/>
                                <w:bottom w:val="none" w:sz="0" w:space="0" w:color="auto"/>
                                <w:right w:val="single" w:sz="6" w:space="8" w:color="DCDCDC"/>
                              </w:divBdr>
                              <w:divsChild>
                                <w:div w:id="190201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424715">
      <w:bodyDiv w:val="1"/>
      <w:marLeft w:val="0"/>
      <w:marRight w:val="0"/>
      <w:marTop w:val="0"/>
      <w:marBottom w:val="0"/>
      <w:divBdr>
        <w:top w:val="none" w:sz="0" w:space="0" w:color="auto"/>
        <w:left w:val="none" w:sz="0" w:space="0" w:color="auto"/>
        <w:bottom w:val="none" w:sz="0" w:space="0" w:color="auto"/>
        <w:right w:val="none" w:sz="0" w:space="0" w:color="auto"/>
      </w:divBdr>
    </w:div>
    <w:div w:id="235556968">
      <w:bodyDiv w:val="1"/>
      <w:marLeft w:val="0"/>
      <w:marRight w:val="0"/>
      <w:marTop w:val="0"/>
      <w:marBottom w:val="0"/>
      <w:divBdr>
        <w:top w:val="none" w:sz="0" w:space="0" w:color="auto"/>
        <w:left w:val="none" w:sz="0" w:space="0" w:color="auto"/>
        <w:bottom w:val="none" w:sz="0" w:space="0" w:color="auto"/>
        <w:right w:val="none" w:sz="0" w:space="0" w:color="auto"/>
      </w:divBdr>
    </w:div>
    <w:div w:id="273827196">
      <w:bodyDiv w:val="1"/>
      <w:marLeft w:val="0"/>
      <w:marRight w:val="0"/>
      <w:marTop w:val="0"/>
      <w:marBottom w:val="0"/>
      <w:divBdr>
        <w:top w:val="none" w:sz="0" w:space="0" w:color="auto"/>
        <w:left w:val="none" w:sz="0" w:space="0" w:color="auto"/>
        <w:bottom w:val="none" w:sz="0" w:space="0" w:color="auto"/>
        <w:right w:val="none" w:sz="0" w:space="0" w:color="auto"/>
      </w:divBdr>
    </w:div>
    <w:div w:id="329019466">
      <w:bodyDiv w:val="1"/>
      <w:marLeft w:val="0"/>
      <w:marRight w:val="0"/>
      <w:marTop w:val="0"/>
      <w:marBottom w:val="0"/>
      <w:divBdr>
        <w:top w:val="none" w:sz="0" w:space="0" w:color="auto"/>
        <w:left w:val="none" w:sz="0" w:space="0" w:color="auto"/>
        <w:bottom w:val="none" w:sz="0" w:space="0" w:color="auto"/>
        <w:right w:val="none" w:sz="0" w:space="0" w:color="auto"/>
      </w:divBdr>
    </w:div>
    <w:div w:id="405886119">
      <w:bodyDiv w:val="1"/>
      <w:marLeft w:val="0"/>
      <w:marRight w:val="0"/>
      <w:marTop w:val="0"/>
      <w:marBottom w:val="0"/>
      <w:divBdr>
        <w:top w:val="none" w:sz="0" w:space="0" w:color="auto"/>
        <w:left w:val="none" w:sz="0" w:space="0" w:color="auto"/>
        <w:bottom w:val="none" w:sz="0" w:space="0" w:color="auto"/>
        <w:right w:val="none" w:sz="0" w:space="0" w:color="auto"/>
      </w:divBdr>
    </w:div>
    <w:div w:id="644047264">
      <w:bodyDiv w:val="1"/>
      <w:marLeft w:val="0"/>
      <w:marRight w:val="0"/>
      <w:marTop w:val="0"/>
      <w:marBottom w:val="0"/>
      <w:divBdr>
        <w:top w:val="none" w:sz="0" w:space="0" w:color="auto"/>
        <w:left w:val="none" w:sz="0" w:space="0" w:color="auto"/>
        <w:bottom w:val="none" w:sz="0" w:space="0" w:color="auto"/>
        <w:right w:val="none" w:sz="0" w:space="0" w:color="auto"/>
      </w:divBdr>
    </w:div>
    <w:div w:id="738401483">
      <w:bodyDiv w:val="1"/>
      <w:marLeft w:val="0"/>
      <w:marRight w:val="0"/>
      <w:marTop w:val="0"/>
      <w:marBottom w:val="0"/>
      <w:divBdr>
        <w:top w:val="none" w:sz="0" w:space="0" w:color="auto"/>
        <w:left w:val="none" w:sz="0" w:space="0" w:color="auto"/>
        <w:bottom w:val="none" w:sz="0" w:space="0" w:color="auto"/>
        <w:right w:val="none" w:sz="0" w:space="0" w:color="auto"/>
      </w:divBdr>
    </w:div>
    <w:div w:id="745952232">
      <w:bodyDiv w:val="1"/>
      <w:marLeft w:val="0"/>
      <w:marRight w:val="0"/>
      <w:marTop w:val="0"/>
      <w:marBottom w:val="0"/>
      <w:divBdr>
        <w:top w:val="none" w:sz="0" w:space="0" w:color="auto"/>
        <w:left w:val="none" w:sz="0" w:space="0" w:color="auto"/>
        <w:bottom w:val="none" w:sz="0" w:space="0" w:color="auto"/>
        <w:right w:val="none" w:sz="0" w:space="0" w:color="auto"/>
      </w:divBdr>
      <w:divsChild>
        <w:div w:id="886263484">
          <w:marLeft w:val="0"/>
          <w:marRight w:val="0"/>
          <w:marTop w:val="0"/>
          <w:marBottom w:val="0"/>
          <w:divBdr>
            <w:top w:val="none" w:sz="0" w:space="0" w:color="auto"/>
            <w:left w:val="none" w:sz="0" w:space="0" w:color="auto"/>
            <w:bottom w:val="none" w:sz="0" w:space="0" w:color="auto"/>
            <w:right w:val="none" w:sz="0" w:space="0" w:color="auto"/>
          </w:divBdr>
        </w:div>
      </w:divsChild>
    </w:div>
    <w:div w:id="748577678">
      <w:bodyDiv w:val="1"/>
      <w:marLeft w:val="0"/>
      <w:marRight w:val="0"/>
      <w:marTop w:val="0"/>
      <w:marBottom w:val="0"/>
      <w:divBdr>
        <w:top w:val="none" w:sz="0" w:space="0" w:color="auto"/>
        <w:left w:val="none" w:sz="0" w:space="0" w:color="auto"/>
        <w:bottom w:val="none" w:sz="0" w:space="0" w:color="auto"/>
        <w:right w:val="none" w:sz="0" w:space="0" w:color="auto"/>
      </w:divBdr>
    </w:div>
    <w:div w:id="967317332">
      <w:bodyDiv w:val="1"/>
      <w:marLeft w:val="0"/>
      <w:marRight w:val="0"/>
      <w:marTop w:val="0"/>
      <w:marBottom w:val="0"/>
      <w:divBdr>
        <w:top w:val="none" w:sz="0" w:space="0" w:color="auto"/>
        <w:left w:val="none" w:sz="0" w:space="0" w:color="auto"/>
        <w:bottom w:val="none" w:sz="0" w:space="0" w:color="auto"/>
        <w:right w:val="none" w:sz="0" w:space="0" w:color="auto"/>
      </w:divBdr>
      <w:divsChild>
        <w:div w:id="454837514">
          <w:marLeft w:val="0"/>
          <w:marRight w:val="0"/>
          <w:marTop w:val="300"/>
          <w:marBottom w:val="0"/>
          <w:divBdr>
            <w:top w:val="none" w:sz="0" w:space="0" w:color="auto"/>
            <w:left w:val="none" w:sz="0" w:space="0" w:color="auto"/>
            <w:bottom w:val="none" w:sz="0" w:space="0" w:color="auto"/>
            <w:right w:val="none" w:sz="0" w:space="0" w:color="auto"/>
          </w:divBdr>
          <w:divsChild>
            <w:div w:id="1817607847">
              <w:marLeft w:val="0"/>
              <w:marRight w:val="0"/>
              <w:marTop w:val="0"/>
              <w:marBottom w:val="0"/>
              <w:divBdr>
                <w:top w:val="none" w:sz="0" w:space="0" w:color="auto"/>
                <w:left w:val="none" w:sz="0" w:space="0" w:color="auto"/>
                <w:bottom w:val="none" w:sz="0" w:space="0" w:color="auto"/>
                <w:right w:val="none" w:sz="0" w:space="0" w:color="auto"/>
              </w:divBdr>
              <w:divsChild>
                <w:div w:id="1633636741">
                  <w:marLeft w:val="0"/>
                  <w:marRight w:val="0"/>
                  <w:marTop w:val="0"/>
                  <w:marBottom w:val="0"/>
                  <w:divBdr>
                    <w:top w:val="none" w:sz="0" w:space="0" w:color="auto"/>
                    <w:left w:val="none" w:sz="0" w:space="0" w:color="auto"/>
                    <w:bottom w:val="none" w:sz="0" w:space="0" w:color="auto"/>
                    <w:right w:val="none" w:sz="0" w:space="0" w:color="auto"/>
                  </w:divBdr>
                  <w:divsChild>
                    <w:div w:id="1195119787">
                      <w:marLeft w:val="0"/>
                      <w:marRight w:val="0"/>
                      <w:marTop w:val="0"/>
                      <w:marBottom w:val="0"/>
                      <w:divBdr>
                        <w:top w:val="none" w:sz="0" w:space="0" w:color="auto"/>
                        <w:left w:val="none" w:sz="0" w:space="0" w:color="auto"/>
                        <w:bottom w:val="none" w:sz="0" w:space="0" w:color="auto"/>
                        <w:right w:val="none" w:sz="0" w:space="0" w:color="auto"/>
                      </w:divBdr>
                      <w:divsChild>
                        <w:div w:id="493574863">
                          <w:marLeft w:val="0"/>
                          <w:marRight w:val="0"/>
                          <w:marTop w:val="0"/>
                          <w:marBottom w:val="225"/>
                          <w:divBdr>
                            <w:top w:val="none" w:sz="0" w:space="0" w:color="auto"/>
                            <w:left w:val="none" w:sz="0" w:space="0" w:color="auto"/>
                            <w:bottom w:val="none" w:sz="0" w:space="0" w:color="auto"/>
                            <w:right w:val="none" w:sz="0" w:space="0" w:color="auto"/>
                          </w:divBdr>
                          <w:divsChild>
                            <w:div w:id="944308278">
                              <w:marLeft w:val="0"/>
                              <w:marRight w:val="0"/>
                              <w:marTop w:val="0"/>
                              <w:marBottom w:val="0"/>
                              <w:divBdr>
                                <w:top w:val="none" w:sz="0" w:space="0" w:color="auto"/>
                                <w:left w:val="single" w:sz="6" w:space="8" w:color="DCDCDC"/>
                                <w:bottom w:val="none" w:sz="0" w:space="0" w:color="auto"/>
                                <w:right w:val="single" w:sz="6" w:space="8" w:color="DCDCDC"/>
                              </w:divBdr>
                              <w:divsChild>
                                <w:div w:id="78507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896762">
      <w:bodyDiv w:val="1"/>
      <w:marLeft w:val="0"/>
      <w:marRight w:val="0"/>
      <w:marTop w:val="0"/>
      <w:marBottom w:val="0"/>
      <w:divBdr>
        <w:top w:val="none" w:sz="0" w:space="0" w:color="auto"/>
        <w:left w:val="none" w:sz="0" w:space="0" w:color="auto"/>
        <w:bottom w:val="none" w:sz="0" w:space="0" w:color="auto"/>
        <w:right w:val="none" w:sz="0" w:space="0" w:color="auto"/>
      </w:divBdr>
    </w:div>
    <w:div w:id="1031539603">
      <w:bodyDiv w:val="1"/>
      <w:marLeft w:val="0"/>
      <w:marRight w:val="0"/>
      <w:marTop w:val="0"/>
      <w:marBottom w:val="0"/>
      <w:divBdr>
        <w:top w:val="none" w:sz="0" w:space="0" w:color="auto"/>
        <w:left w:val="none" w:sz="0" w:space="0" w:color="auto"/>
        <w:bottom w:val="none" w:sz="0" w:space="0" w:color="auto"/>
        <w:right w:val="none" w:sz="0" w:space="0" w:color="auto"/>
      </w:divBdr>
    </w:div>
    <w:div w:id="1279340147">
      <w:bodyDiv w:val="1"/>
      <w:marLeft w:val="0"/>
      <w:marRight w:val="0"/>
      <w:marTop w:val="0"/>
      <w:marBottom w:val="0"/>
      <w:divBdr>
        <w:top w:val="none" w:sz="0" w:space="0" w:color="auto"/>
        <w:left w:val="none" w:sz="0" w:space="0" w:color="auto"/>
        <w:bottom w:val="none" w:sz="0" w:space="0" w:color="auto"/>
        <w:right w:val="none" w:sz="0" w:space="0" w:color="auto"/>
      </w:divBdr>
    </w:div>
    <w:div w:id="1560554353">
      <w:bodyDiv w:val="1"/>
      <w:marLeft w:val="0"/>
      <w:marRight w:val="0"/>
      <w:marTop w:val="0"/>
      <w:marBottom w:val="0"/>
      <w:divBdr>
        <w:top w:val="none" w:sz="0" w:space="0" w:color="auto"/>
        <w:left w:val="none" w:sz="0" w:space="0" w:color="auto"/>
        <w:bottom w:val="none" w:sz="0" w:space="0" w:color="auto"/>
        <w:right w:val="none" w:sz="0" w:space="0" w:color="auto"/>
      </w:divBdr>
    </w:div>
    <w:div w:id="1647929384">
      <w:bodyDiv w:val="1"/>
      <w:marLeft w:val="0"/>
      <w:marRight w:val="0"/>
      <w:marTop w:val="0"/>
      <w:marBottom w:val="0"/>
      <w:divBdr>
        <w:top w:val="none" w:sz="0" w:space="0" w:color="auto"/>
        <w:left w:val="none" w:sz="0" w:space="0" w:color="auto"/>
        <w:bottom w:val="none" w:sz="0" w:space="0" w:color="auto"/>
        <w:right w:val="none" w:sz="0" w:space="0" w:color="auto"/>
      </w:divBdr>
    </w:div>
    <w:div w:id="1806001928">
      <w:bodyDiv w:val="1"/>
      <w:marLeft w:val="0"/>
      <w:marRight w:val="0"/>
      <w:marTop w:val="0"/>
      <w:marBottom w:val="0"/>
      <w:divBdr>
        <w:top w:val="none" w:sz="0" w:space="0" w:color="auto"/>
        <w:left w:val="none" w:sz="0" w:space="0" w:color="auto"/>
        <w:bottom w:val="none" w:sz="0" w:space="0" w:color="auto"/>
        <w:right w:val="none" w:sz="0" w:space="0" w:color="auto"/>
      </w:divBdr>
    </w:div>
    <w:div w:id="1895383458">
      <w:bodyDiv w:val="1"/>
      <w:marLeft w:val="0"/>
      <w:marRight w:val="0"/>
      <w:marTop w:val="0"/>
      <w:marBottom w:val="0"/>
      <w:divBdr>
        <w:top w:val="none" w:sz="0" w:space="0" w:color="auto"/>
        <w:left w:val="none" w:sz="0" w:space="0" w:color="auto"/>
        <w:bottom w:val="none" w:sz="0" w:space="0" w:color="auto"/>
        <w:right w:val="none" w:sz="0" w:space="0" w:color="auto"/>
      </w:divBdr>
    </w:div>
    <w:div w:id="1990942782">
      <w:bodyDiv w:val="1"/>
      <w:marLeft w:val="0"/>
      <w:marRight w:val="0"/>
      <w:marTop w:val="0"/>
      <w:marBottom w:val="0"/>
      <w:divBdr>
        <w:top w:val="none" w:sz="0" w:space="0" w:color="auto"/>
        <w:left w:val="none" w:sz="0" w:space="0" w:color="auto"/>
        <w:bottom w:val="none" w:sz="0" w:space="0" w:color="auto"/>
        <w:right w:val="none" w:sz="0" w:space="0" w:color="auto"/>
      </w:divBdr>
    </w:div>
    <w:div w:id="2019111931">
      <w:bodyDiv w:val="1"/>
      <w:marLeft w:val="0"/>
      <w:marRight w:val="0"/>
      <w:marTop w:val="0"/>
      <w:marBottom w:val="0"/>
      <w:divBdr>
        <w:top w:val="none" w:sz="0" w:space="0" w:color="auto"/>
        <w:left w:val="none" w:sz="0" w:space="0" w:color="auto"/>
        <w:bottom w:val="none" w:sz="0" w:space="0" w:color="auto"/>
        <w:right w:val="none" w:sz="0" w:space="0" w:color="auto"/>
      </w:divBdr>
    </w:div>
    <w:div w:id="210313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0" Type="http://schemas.openxmlformats.org/officeDocument/2006/relationships/hyperlink" Target="mailto:marchespublics@cnc.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2FDD7-64B2-4AAD-859F-844BFA0A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4429</Words>
  <Characters>25563</Characters>
  <Application>Microsoft Office Word</Application>
  <DocSecurity>0</DocSecurity>
  <Lines>213</Lines>
  <Paragraphs>59</Paragraphs>
  <ScaleCrop>false</ScaleCrop>
  <HeadingPairs>
    <vt:vector size="2" baseType="variant">
      <vt:variant>
        <vt:lpstr>Titre</vt:lpstr>
      </vt:variant>
      <vt:variant>
        <vt:i4>1</vt:i4>
      </vt:variant>
    </vt:vector>
  </HeadingPairs>
  <TitlesOfParts>
    <vt:vector size="1" baseType="lpstr">
      <vt:lpstr>MARCHES PUBLICS</vt:lpstr>
    </vt:vector>
  </TitlesOfParts>
  <Company>CNC</Company>
  <LinksUpToDate>false</LinksUpToDate>
  <CharactersWithSpaces>29933</CharactersWithSpaces>
  <SharedDoc>false</SharedDoc>
  <HLinks>
    <vt:vector size="354" baseType="variant">
      <vt:variant>
        <vt:i4>2031686</vt:i4>
      </vt:variant>
      <vt:variant>
        <vt:i4>330</vt:i4>
      </vt:variant>
      <vt:variant>
        <vt:i4>0</vt:i4>
      </vt:variant>
      <vt:variant>
        <vt:i4>5</vt:i4>
      </vt:variant>
      <vt:variant>
        <vt:lpwstr>https://marchespublics-cnc.omnikles.com/</vt:lpwstr>
      </vt:variant>
      <vt:variant>
        <vt:lpwstr/>
      </vt:variant>
      <vt:variant>
        <vt:i4>2162763</vt:i4>
      </vt:variant>
      <vt:variant>
        <vt:i4>327</vt:i4>
      </vt:variant>
      <vt:variant>
        <vt:i4>0</vt:i4>
      </vt:variant>
      <vt:variant>
        <vt:i4>5</vt:i4>
      </vt:variant>
      <vt:variant>
        <vt:lpwstr>mailto:hamidine.kane@cnc.fr</vt:lpwstr>
      </vt:variant>
      <vt:variant>
        <vt:lpwstr/>
      </vt:variant>
      <vt:variant>
        <vt:i4>7798795</vt:i4>
      </vt:variant>
      <vt:variant>
        <vt:i4>324</vt:i4>
      </vt:variant>
      <vt:variant>
        <vt:i4>0</vt:i4>
      </vt:variant>
      <vt:variant>
        <vt:i4>5</vt:i4>
      </vt:variant>
      <vt:variant>
        <vt:lpwstr>mailto:marie.faucher@cnc.fr</vt:lpwstr>
      </vt:variant>
      <vt:variant>
        <vt:lpwstr/>
      </vt:variant>
      <vt:variant>
        <vt:i4>7209027</vt:i4>
      </vt:variant>
      <vt:variant>
        <vt:i4>321</vt:i4>
      </vt:variant>
      <vt:variant>
        <vt:i4>0</vt:i4>
      </vt:variant>
      <vt:variant>
        <vt:i4>5</vt:i4>
      </vt:variant>
      <vt:variant>
        <vt:lpwstr>mailto:marchespublics@cnc.fr</vt:lpwstr>
      </vt:variant>
      <vt:variant>
        <vt:lpwstr/>
      </vt:variant>
      <vt:variant>
        <vt:i4>2031686</vt:i4>
      </vt:variant>
      <vt:variant>
        <vt:i4>318</vt:i4>
      </vt:variant>
      <vt:variant>
        <vt:i4>0</vt:i4>
      </vt:variant>
      <vt:variant>
        <vt:i4>5</vt:i4>
      </vt:variant>
      <vt:variant>
        <vt:lpwstr>https://marchespublics-cnc.omnikles.com/</vt:lpwstr>
      </vt:variant>
      <vt:variant>
        <vt:lpwstr/>
      </vt:variant>
      <vt:variant>
        <vt:i4>3604562</vt:i4>
      </vt:variant>
      <vt:variant>
        <vt:i4>315</vt:i4>
      </vt:variant>
      <vt:variant>
        <vt:i4>0</vt:i4>
      </vt:variant>
      <vt:variant>
        <vt:i4>5</vt:i4>
      </vt:variant>
      <vt:variant>
        <vt:lpwstr>mailto:support-okmarche@omnikles.com</vt:lpwstr>
      </vt:variant>
      <vt:variant>
        <vt:lpwstr/>
      </vt:variant>
      <vt:variant>
        <vt:i4>5832711</vt:i4>
      </vt:variant>
      <vt:variant>
        <vt:i4>312</vt:i4>
      </vt:variant>
      <vt:variant>
        <vt:i4>0</vt:i4>
      </vt:variant>
      <vt:variant>
        <vt:i4>5</vt:i4>
      </vt:variant>
      <vt:variant>
        <vt:lpwstr>http://java.com/</vt:lpwstr>
      </vt:variant>
      <vt:variant>
        <vt:lpwstr/>
      </vt:variant>
      <vt:variant>
        <vt:i4>2031686</vt:i4>
      </vt:variant>
      <vt:variant>
        <vt:i4>309</vt:i4>
      </vt:variant>
      <vt:variant>
        <vt:i4>0</vt:i4>
      </vt:variant>
      <vt:variant>
        <vt:i4>5</vt:i4>
      </vt:variant>
      <vt:variant>
        <vt:lpwstr>https://marchespublics-cnc.omnikles.com/</vt:lpwstr>
      </vt:variant>
      <vt:variant>
        <vt:lpwstr/>
      </vt:variant>
      <vt:variant>
        <vt:i4>1048635</vt:i4>
      </vt:variant>
      <vt:variant>
        <vt:i4>302</vt:i4>
      </vt:variant>
      <vt:variant>
        <vt:i4>0</vt:i4>
      </vt:variant>
      <vt:variant>
        <vt:i4>5</vt:i4>
      </vt:variant>
      <vt:variant>
        <vt:lpwstr/>
      </vt:variant>
      <vt:variant>
        <vt:lpwstr>_Toc453146852</vt:lpwstr>
      </vt:variant>
      <vt:variant>
        <vt:i4>1048635</vt:i4>
      </vt:variant>
      <vt:variant>
        <vt:i4>296</vt:i4>
      </vt:variant>
      <vt:variant>
        <vt:i4>0</vt:i4>
      </vt:variant>
      <vt:variant>
        <vt:i4>5</vt:i4>
      </vt:variant>
      <vt:variant>
        <vt:lpwstr/>
      </vt:variant>
      <vt:variant>
        <vt:lpwstr>_Toc453146850</vt:lpwstr>
      </vt:variant>
      <vt:variant>
        <vt:i4>1114171</vt:i4>
      </vt:variant>
      <vt:variant>
        <vt:i4>290</vt:i4>
      </vt:variant>
      <vt:variant>
        <vt:i4>0</vt:i4>
      </vt:variant>
      <vt:variant>
        <vt:i4>5</vt:i4>
      </vt:variant>
      <vt:variant>
        <vt:lpwstr/>
      </vt:variant>
      <vt:variant>
        <vt:lpwstr>_Toc453146849</vt:lpwstr>
      </vt:variant>
      <vt:variant>
        <vt:i4>1114171</vt:i4>
      </vt:variant>
      <vt:variant>
        <vt:i4>284</vt:i4>
      </vt:variant>
      <vt:variant>
        <vt:i4>0</vt:i4>
      </vt:variant>
      <vt:variant>
        <vt:i4>5</vt:i4>
      </vt:variant>
      <vt:variant>
        <vt:lpwstr/>
      </vt:variant>
      <vt:variant>
        <vt:lpwstr>_Toc453146848</vt:lpwstr>
      </vt:variant>
      <vt:variant>
        <vt:i4>1114171</vt:i4>
      </vt:variant>
      <vt:variant>
        <vt:i4>278</vt:i4>
      </vt:variant>
      <vt:variant>
        <vt:i4>0</vt:i4>
      </vt:variant>
      <vt:variant>
        <vt:i4>5</vt:i4>
      </vt:variant>
      <vt:variant>
        <vt:lpwstr/>
      </vt:variant>
      <vt:variant>
        <vt:lpwstr>_Toc453146847</vt:lpwstr>
      </vt:variant>
      <vt:variant>
        <vt:i4>1114171</vt:i4>
      </vt:variant>
      <vt:variant>
        <vt:i4>272</vt:i4>
      </vt:variant>
      <vt:variant>
        <vt:i4>0</vt:i4>
      </vt:variant>
      <vt:variant>
        <vt:i4>5</vt:i4>
      </vt:variant>
      <vt:variant>
        <vt:lpwstr/>
      </vt:variant>
      <vt:variant>
        <vt:lpwstr>_Toc453146846</vt:lpwstr>
      </vt:variant>
      <vt:variant>
        <vt:i4>1114171</vt:i4>
      </vt:variant>
      <vt:variant>
        <vt:i4>266</vt:i4>
      </vt:variant>
      <vt:variant>
        <vt:i4>0</vt:i4>
      </vt:variant>
      <vt:variant>
        <vt:i4>5</vt:i4>
      </vt:variant>
      <vt:variant>
        <vt:lpwstr/>
      </vt:variant>
      <vt:variant>
        <vt:lpwstr>_Toc453146845</vt:lpwstr>
      </vt:variant>
      <vt:variant>
        <vt:i4>1114171</vt:i4>
      </vt:variant>
      <vt:variant>
        <vt:i4>260</vt:i4>
      </vt:variant>
      <vt:variant>
        <vt:i4>0</vt:i4>
      </vt:variant>
      <vt:variant>
        <vt:i4>5</vt:i4>
      </vt:variant>
      <vt:variant>
        <vt:lpwstr/>
      </vt:variant>
      <vt:variant>
        <vt:lpwstr>_Toc453146844</vt:lpwstr>
      </vt:variant>
      <vt:variant>
        <vt:i4>1114171</vt:i4>
      </vt:variant>
      <vt:variant>
        <vt:i4>254</vt:i4>
      </vt:variant>
      <vt:variant>
        <vt:i4>0</vt:i4>
      </vt:variant>
      <vt:variant>
        <vt:i4>5</vt:i4>
      </vt:variant>
      <vt:variant>
        <vt:lpwstr/>
      </vt:variant>
      <vt:variant>
        <vt:lpwstr>_Toc453146843</vt:lpwstr>
      </vt:variant>
      <vt:variant>
        <vt:i4>1114171</vt:i4>
      </vt:variant>
      <vt:variant>
        <vt:i4>248</vt:i4>
      </vt:variant>
      <vt:variant>
        <vt:i4>0</vt:i4>
      </vt:variant>
      <vt:variant>
        <vt:i4>5</vt:i4>
      </vt:variant>
      <vt:variant>
        <vt:lpwstr/>
      </vt:variant>
      <vt:variant>
        <vt:lpwstr>_Toc453146842</vt:lpwstr>
      </vt:variant>
      <vt:variant>
        <vt:i4>1114171</vt:i4>
      </vt:variant>
      <vt:variant>
        <vt:i4>242</vt:i4>
      </vt:variant>
      <vt:variant>
        <vt:i4>0</vt:i4>
      </vt:variant>
      <vt:variant>
        <vt:i4>5</vt:i4>
      </vt:variant>
      <vt:variant>
        <vt:lpwstr/>
      </vt:variant>
      <vt:variant>
        <vt:lpwstr>_Toc453146841</vt:lpwstr>
      </vt:variant>
      <vt:variant>
        <vt:i4>1114171</vt:i4>
      </vt:variant>
      <vt:variant>
        <vt:i4>236</vt:i4>
      </vt:variant>
      <vt:variant>
        <vt:i4>0</vt:i4>
      </vt:variant>
      <vt:variant>
        <vt:i4>5</vt:i4>
      </vt:variant>
      <vt:variant>
        <vt:lpwstr/>
      </vt:variant>
      <vt:variant>
        <vt:lpwstr>_Toc453146840</vt:lpwstr>
      </vt:variant>
      <vt:variant>
        <vt:i4>1441851</vt:i4>
      </vt:variant>
      <vt:variant>
        <vt:i4>230</vt:i4>
      </vt:variant>
      <vt:variant>
        <vt:i4>0</vt:i4>
      </vt:variant>
      <vt:variant>
        <vt:i4>5</vt:i4>
      </vt:variant>
      <vt:variant>
        <vt:lpwstr/>
      </vt:variant>
      <vt:variant>
        <vt:lpwstr>_Toc453146839</vt:lpwstr>
      </vt:variant>
      <vt:variant>
        <vt:i4>1441851</vt:i4>
      </vt:variant>
      <vt:variant>
        <vt:i4>224</vt:i4>
      </vt:variant>
      <vt:variant>
        <vt:i4>0</vt:i4>
      </vt:variant>
      <vt:variant>
        <vt:i4>5</vt:i4>
      </vt:variant>
      <vt:variant>
        <vt:lpwstr/>
      </vt:variant>
      <vt:variant>
        <vt:lpwstr>_Toc453146838</vt:lpwstr>
      </vt:variant>
      <vt:variant>
        <vt:i4>1441851</vt:i4>
      </vt:variant>
      <vt:variant>
        <vt:i4>218</vt:i4>
      </vt:variant>
      <vt:variant>
        <vt:i4>0</vt:i4>
      </vt:variant>
      <vt:variant>
        <vt:i4>5</vt:i4>
      </vt:variant>
      <vt:variant>
        <vt:lpwstr/>
      </vt:variant>
      <vt:variant>
        <vt:lpwstr>_Toc453146837</vt:lpwstr>
      </vt:variant>
      <vt:variant>
        <vt:i4>1441851</vt:i4>
      </vt:variant>
      <vt:variant>
        <vt:i4>212</vt:i4>
      </vt:variant>
      <vt:variant>
        <vt:i4>0</vt:i4>
      </vt:variant>
      <vt:variant>
        <vt:i4>5</vt:i4>
      </vt:variant>
      <vt:variant>
        <vt:lpwstr/>
      </vt:variant>
      <vt:variant>
        <vt:lpwstr>_Toc453146836</vt:lpwstr>
      </vt:variant>
      <vt:variant>
        <vt:i4>1441851</vt:i4>
      </vt:variant>
      <vt:variant>
        <vt:i4>206</vt:i4>
      </vt:variant>
      <vt:variant>
        <vt:i4>0</vt:i4>
      </vt:variant>
      <vt:variant>
        <vt:i4>5</vt:i4>
      </vt:variant>
      <vt:variant>
        <vt:lpwstr/>
      </vt:variant>
      <vt:variant>
        <vt:lpwstr>_Toc453146835</vt:lpwstr>
      </vt:variant>
      <vt:variant>
        <vt:i4>1441851</vt:i4>
      </vt:variant>
      <vt:variant>
        <vt:i4>200</vt:i4>
      </vt:variant>
      <vt:variant>
        <vt:i4>0</vt:i4>
      </vt:variant>
      <vt:variant>
        <vt:i4>5</vt:i4>
      </vt:variant>
      <vt:variant>
        <vt:lpwstr/>
      </vt:variant>
      <vt:variant>
        <vt:lpwstr>_Toc453146834</vt:lpwstr>
      </vt:variant>
      <vt:variant>
        <vt:i4>1441851</vt:i4>
      </vt:variant>
      <vt:variant>
        <vt:i4>194</vt:i4>
      </vt:variant>
      <vt:variant>
        <vt:i4>0</vt:i4>
      </vt:variant>
      <vt:variant>
        <vt:i4>5</vt:i4>
      </vt:variant>
      <vt:variant>
        <vt:lpwstr/>
      </vt:variant>
      <vt:variant>
        <vt:lpwstr>_Toc453146833</vt:lpwstr>
      </vt:variant>
      <vt:variant>
        <vt:i4>1441851</vt:i4>
      </vt:variant>
      <vt:variant>
        <vt:i4>188</vt:i4>
      </vt:variant>
      <vt:variant>
        <vt:i4>0</vt:i4>
      </vt:variant>
      <vt:variant>
        <vt:i4>5</vt:i4>
      </vt:variant>
      <vt:variant>
        <vt:lpwstr/>
      </vt:variant>
      <vt:variant>
        <vt:lpwstr>_Toc453146832</vt:lpwstr>
      </vt:variant>
      <vt:variant>
        <vt:i4>1441851</vt:i4>
      </vt:variant>
      <vt:variant>
        <vt:i4>182</vt:i4>
      </vt:variant>
      <vt:variant>
        <vt:i4>0</vt:i4>
      </vt:variant>
      <vt:variant>
        <vt:i4>5</vt:i4>
      </vt:variant>
      <vt:variant>
        <vt:lpwstr/>
      </vt:variant>
      <vt:variant>
        <vt:lpwstr>_Toc453146831</vt:lpwstr>
      </vt:variant>
      <vt:variant>
        <vt:i4>1441851</vt:i4>
      </vt:variant>
      <vt:variant>
        <vt:i4>176</vt:i4>
      </vt:variant>
      <vt:variant>
        <vt:i4>0</vt:i4>
      </vt:variant>
      <vt:variant>
        <vt:i4>5</vt:i4>
      </vt:variant>
      <vt:variant>
        <vt:lpwstr/>
      </vt:variant>
      <vt:variant>
        <vt:lpwstr>_Toc453146830</vt:lpwstr>
      </vt:variant>
      <vt:variant>
        <vt:i4>1507387</vt:i4>
      </vt:variant>
      <vt:variant>
        <vt:i4>170</vt:i4>
      </vt:variant>
      <vt:variant>
        <vt:i4>0</vt:i4>
      </vt:variant>
      <vt:variant>
        <vt:i4>5</vt:i4>
      </vt:variant>
      <vt:variant>
        <vt:lpwstr/>
      </vt:variant>
      <vt:variant>
        <vt:lpwstr>_Toc453146829</vt:lpwstr>
      </vt:variant>
      <vt:variant>
        <vt:i4>1507387</vt:i4>
      </vt:variant>
      <vt:variant>
        <vt:i4>164</vt:i4>
      </vt:variant>
      <vt:variant>
        <vt:i4>0</vt:i4>
      </vt:variant>
      <vt:variant>
        <vt:i4>5</vt:i4>
      </vt:variant>
      <vt:variant>
        <vt:lpwstr/>
      </vt:variant>
      <vt:variant>
        <vt:lpwstr>_Toc453146828</vt:lpwstr>
      </vt:variant>
      <vt:variant>
        <vt:i4>1507387</vt:i4>
      </vt:variant>
      <vt:variant>
        <vt:i4>158</vt:i4>
      </vt:variant>
      <vt:variant>
        <vt:i4>0</vt:i4>
      </vt:variant>
      <vt:variant>
        <vt:i4>5</vt:i4>
      </vt:variant>
      <vt:variant>
        <vt:lpwstr/>
      </vt:variant>
      <vt:variant>
        <vt:lpwstr>_Toc453146827</vt:lpwstr>
      </vt:variant>
      <vt:variant>
        <vt:i4>1507387</vt:i4>
      </vt:variant>
      <vt:variant>
        <vt:i4>152</vt:i4>
      </vt:variant>
      <vt:variant>
        <vt:i4>0</vt:i4>
      </vt:variant>
      <vt:variant>
        <vt:i4>5</vt:i4>
      </vt:variant>
      <vt:variant>
        <vt:lpwstr/>
      </vt:variant>
      <vt:variant>
        <vt:lpwstr>_Toc453146826</vt:lpwstr>
      </vt:variant>
      <vt:variant>
        <vt:i4>1507387</vt:i4>
      </vt:variant>
      <vt:variant>
        <vt:i4>146</vt:i4>
      </vt:variant>
      <vt:variant>
        <vt:i4>0</vt:i4>
      </vt:variant>
      <vt:variant>
        <vt:i4>5</vt:i4>
      </vt:variant>
      <vt:variant>
        <vt:lpwstr/>
      </vt:variant>
      <vt:variant>
        <vt:lpwstr>_Toc453146825</vt:lpwstr>
      </vt:variant>
      <vt:variant>
        <vt:i4>1507387</vt:i4>
      </vt:variant>
      <vt:variant>
        <vt:i4>140</vt:i4>
      </vt:variant>
      <vt:variant>
        <vt:i4>0</vt:i4>
      </vt:variant>
      <vt:variant>
        <vt:i4>5</vt:i4>
      </vt:variant>
      <vt:variant>
        <vt:lpwstr/>
      </vt:variant>
      <vt:variant>
        <vt:lpwstr>_Toc453146824</vt:lpwstr>
      </vt:variant>
      <vt:variant>
        <vt:i4>1507387</vt:i4>
      </vt:variant>
      <vt:variant>
        <vt:i4>134</vt:i4>
      </vt:variant>
      <vt:variant>
        <vt:i4>0</vt:i4>
      </vt:variant>
      <vt:variant>
        <vt:i4>5</vt:i4>
      </vt:variant>
      <vt:variant>
        <vt:lpwstr/>
      </vt:variant>
      <vt:variant>
        <vt:lpwstr>_Toc453146823</vt:lpwstr>
      </vt:variant>
      <vt:variant>
        <vt:i4>1507387</vt:i4>
      </vt:variant>
      <vt:variant>
        <vt:i4>128</vt:i4>
      </vt:variant>
      <vt:variant>
        <vt:i4>0</vt:i4>
      </vt:variant>
      <vt:variant>
        <vt:i4>5</vt:i4>
      </vt:variant>
      <vt:variant>
        <vt:lpwstr/>
      </vt:variant>
      <vt:variant>
        <vt:lpwstr>_Toc453146822</vt:lpwstr>
      </vt:variant>
      <vt:variant>
        <vt:i4>1507387</vt:i4>
      </vt:variant>
      <vt:variant>
        <vt:i4>122</vt:i4>
      </vt:variant>
      <vt:variant>
        <vt:i4>0</vt:i4>
      </vt:variant>
      <vt:variant>
        <vt:i4>5</vt:i4>
      </vt:variant>
      <vt:variant>
        <vt:lpwstr/>
      </vt:variant>
      <vt:variant>
        <vt:lpwstr>_Toc453146821</vt:lpwstr>
      </vt:variant>
      <vt:variant>
        <vt:i4>1507387</vt:i4>
      </vt:variant>
      <vt:variant>
        <vt:i4>116</vt:i4>
      </vt:variant>
      <vt:variant>
        <vt:i4>0</vt:i4>
      </vt:variant>
      <vt:variant>
        <vt:i4>5</vt:i4>
      </vt:variant>
      <vt:variant>
        <vt:lpwstr/>
      </vt:variant>
      <vt:variant>
        <vt:lpwstr>_Toc453146820</vt:lpwstr>
      </vt:variant>
      <vt:variant>
        <vt:i4>1310779</vt:i4>
      </vt:variant>
      <vt:variant>
        <vt:i4>110</vt:i4>
      </vt:variant>
      <vt:variant>
        <vt:i4>0</vt:i4>
      </vt:variant>
      <vt:variant>
        <vt:i4>5</vt:i4>
      </vt:variant>
      <vt:variant>
        <vt:lpwstr/>
      </vt:variant>
      <vt:variant>
        <vt:lpwstr>_Toc453146819</vt:lpwstr>
      </vt:variant>
      <vt:variant>
        <vt:i4>1310779</vt:i4>
      </vt:variant>
      <vt:variant>
        <vt:i4>104</vt:i4>
      </vt:variant>
      <vt:variant>
        <vt:i4>0</vt:i4>
      </vt:variant>
      <vt:variant>
        <vt:i4>5</vt:i4>
      </vt:variant>
      <vt:variant>
        <vt:lpwstr/>
      </vt:variant>
      <vt:variant>
        <vt:lpwstr>_Toc453146818</vt:lpwstr>
      </vt:variant>
      <vt:variant>
        <vt:i4>1310779</vt:i4>
      </vt:variant>
      <vt:variant>
        <vt:i4>98</vt:i4>
      </vt:variant>
      <vt:variant>
        <vt:i4>0</vt:i4>
      </vt:variant>
      <vt:variant>
        <vt:i4>5</vt:i4>
      </vt:variant>
      <vt:variant>
        <vt:lpwstr/>
      </vt:variant>
      <vt:variant>
        <vt:lpwstr>_Toc453146817</vt:lpwstr>
      </vt:variant>
      <vt:variant>
        <vt:i4>1310779</vt:i4>
      </vt:variant>
      <vt:variant>
        <vt:i4>92</vt:i4>
      </vt:variant>
      <vt:variant>
        <vt:i4>0</vt:i4>
      </vt:variant>
      <vt:variant>
        <vt:i4>5</vt:i4>
      </vt:variant>
      <vt:variant>
        <vt:lpwstr/>
      </vt:variant>
      <vt:variant>
        <vt:lpwstr>_Toc453146816</vt:lpwstr>
      </vt:variant>
      <vt:variant>
        <vt:i4>1310779</vt:i4>
      </vt:variant>
      <vt:variant>
        <vt:i4>86</vt:i4>
      </vt:variant>
      <vt:variant>
        <vt:i4>0</vt:i4>
      </vt:variant>
      <vt:variant>
        <vt:i4>5</vt:i4>
      </vt:variant>
      <vt:variant>
        <vt:lpwstr/>
      </vt:variant>
      <vt:variant>
        <vt:lpwstr>_Toc453146815</vt:lpwstr>
      </vt:variant>
      <vt:variant>
        <vt:i4>1310779</vt:i4>
      </vt:variant>
      <vt:variant>
        <vt:i4>80</vt:i4>
      </vt:variant>
      <vt:variant>
        <vt:i4>0</vt:i4>
      </vt:variant>
      <vt:variant>
        <vt:i4>5</vt:i4>
      </vt:variant>
      <vt:variant>
        <vt:lpwstr/>
      </vt:variant>
      <vt:variant>
        <vt:lpwstr>_Toc453146814</vt:lpwstr>
      </vt:variant>
      <vt:variant>
        <vt:i4>1310779</vt:i4>
      </vt:variant>
      <vt:variant>
        <vt:i4>74</vt:i4>
      </vt:variant>
      <vt:variant>
        <vt:i4>0</vt:i4>
      </vt:variant>
      <vt:variant>
        <vt:i4>5</vt:i4>
      </vt:variant>
      <vt:variant>
        <vt:lpwstr/>
      </vt:variant>
      <vt:variant>
        <vt:lpwstr>_Toc453146813</vt:lpwstr>
      </vt:variant>
      <vt:variant>
        <vt:i4>1310779</vt:i4>
      </vt:variant>
      <vt:variant>
        <vt:i4>68</vt:i4>
      </vt:variant>
      <vt:variant>
        <vt:i4>0</vt:i4>
      </vt:variant>
      <vt:variant>
        <vt:i4>5</vt:i4>
      </vt:variant>
      <vt:variant>
        <vt:lpwstr/>
      </vt:variant>
      <vt:variant>
        <vt:lpwstr>_Toc453146812</vt:lpwstr>
      </vt:variant>
      <vt:variant>
        <vt:i4>1310779</vt:i4>
      </vt:variant>
      <vt:variant>
        <vt:i4>62</vt:i4>
      </vt:variant>
      <vt:variant>
        <vt:i4>0</vt:i4>
      </vt:variant>
      <vt:variant>
        <vt:i4>5</vt:i4>
      </vt:variant>
      <vt:variant>
        <vt:lpwstr/>
      </vt:variant>
      <vt:variant>
        <vt:lpwstr>_Toc453146811</vt:lpwstr>
      </vt:variant>
      <vt:variant>
        <vt:i4>1310779</vt:i4>
      </vt:variant>
      <vt:variant>
        <vt:i4>56</vt:i4>
      </vt:variant>
      <vt:variant>
        <vt:i4>0</vt:i4>
      </vt:variant>
      <vt:variant>
        <vt:i4>5</vt:i4>
      </vt:variant>
      <vt:variant>
        <vt:lpwstr/>
      </vt:variant>
      <vt:variant>
        <vt:lpwstr>_Toc453146810</vt:lpwstr>
      </vt:variant>
      <vt:variant>
        <vt:i4>1376315</vt:i4>
      </vt:variant>
      <vt:variant>
        <vt:i4>50</vt:i4>
      </vt:variant>
      <vt:variant>
        <vt:i4>0</vt:i4>
      </vt:variant>
      <vt:variant>
        <vt:i4>5</vt:i4>
      </vt:variant>
      <vt:variant>
        <vt:lpwstr/>
      </vt:variant>
      <vt:variant>
        <vt:lpwstr>_Toc453146809</vt:lpwstr>
      </vt:variant>
      <vt:variant>
        <vt:i4>1376315</vt:i4>
      </vt:variant>
      <vt:variant>
        <vt:i4>44</vt:i4>
      </vt:variant>
      <vt:variant>
        <vt:i4>0</vt:i4>
      </vt:variant>
      <vt:variant>
        <vt:i4>5</vt:i4>
      </vt:variant>
      <vt:variant>
        <vt:lpwstr/>
      </vt:variant>
      <vt:variant>
        <vt:lpwstr>_Toc453146808</vt:lpwstr>
      </vt:variant>
      <vt:variant>
        <vt:i4>1376315</vt:i4>
      </vt:variant>
      <vt:variant>
        <vt:i4>38</vt:i4>
      </vt:variant>
      <vt:variant>
        <vt:i4>0</vt:i4>
      </vt:variant>
      <vt:variant>
        <vt:i4>5</vt:i4>
      </vt:variant>
      <vt:variant>
        <vt:lpwstr/>
      </vt:variant>
      <vt:variant>
        <vt:lpwstr>_Toc453146807</vt:lpwstr>
      </vt:variant>
      <vt:variant>
        <vt:i4>1376315</vt:i4>
      </vt:variant>
      <vt:variant>
        <vt:i4>32</vt:i4>
      </vt:variant>
      <vt:variant>
        <vt:i4>0</vt:i4>
      </vt:variant>
      <vt:variant>
        <vt:i4>5</vt:i4>
      </vt:variant>
      <vt:variant>
        <vt:lpwstr/>
      </vt:variant>
      <vt:variant>
        <vt:lpwstr>_Toc453146806</vt:lpwstr>
      </vt:variant>
      <vt:variant>
        <vt:i4>1376315</vt:i4>
      </vt:variant>
      <vt:variant>
        <vt:i4>26</vt:i4>
      </vt:variant>
      <vt:variant>
        <vt:i4>0</vt:i4>
      </vt:variant>
      <vt:variant>
        <vt:i4>5</vt:i4>
      </vt:variant>
      <vt:variant>
        <vt:lpwstr/>
      </vt:variant>
      <vt:variant>
        <vt:lpwstr>_Toc453146805</vt:lpwstr>
      </vt:variant>
      <vt:variant>
        <vt:i4>1376315</vt:i4>
      </vt:variant>
      <vt:variant>
        <vt:i4>20</vt:i4>
      </vt:variant>
      <vt:variant>
        <vt:i4>0</vt:i4>
      </vt:variant>
      <vt:variant>
        <vt:i4>5</vt:i4>
      </vt:variant>
      <vt:variant>
        <vt:lpwstr/>
      </vt:variant>
      <vt:variant>
        <vt:lpwstr>_Toc453146804</vt:lpwstr>
      </vt:variant>
      <vt:variant>
        <vt:i4>1376315</vt:i4>
      </vt:variant>
      <vt:variant>
        <vt:i4>14</vt:i4>
      </vt:variant>
      <vt:variant>
        <vt:i4>0</vt:i4>
      </vt:variant>
      <vt:variant>
        <vt:i4>5</vt:i4>
      </vt:variant>
      <vt:variant>
        <vt:lpwstr/>
      </vt:variant>
      <vt:variant>
        <vt:lpwstr>_Toc453146803</vt:lpwstr>
      </vt:variant>
      <vt:variant>
        <vt:i4>1376315</vt:i4>
      </vt:variant>
      <vt:variant>
        <vt:i4>8</vt:i4>
      </vt:variant>
      <vt:variant>
        <vt:i4>0</vt:i4>
      </vt:variant>
      <vt:variant>
        <vt:i4>5</vt:i4>
      </vt:variant>
      <vt:variant>
        <vt:lpwstr/>
      </vt:variant>
      <vt:variant>
        <vt:lpwstr>_Toc453146802</vt:lpwstr>
      </vt:variant>
      <vt:variant>
        <vt:i4>1376315</vt:i4>
      </vt:variant>
      <vt:variant>
        <vt:i4>2</vt:i4>
      </vt:variant>
      <vt:variant>
        <vt:i4>0</vt:i4>
      </vt:variant>
      <vt:variant>
        <vt:i4>5</vt:i4>
      </vt:variant>
      <vt:variant>
        <vt:lpwstr/>
      </vt:variant>
      <vt:variant>
        <vt:lpwstr>_Toc453146801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dc:title>
  <dc:creator>Besse_H</dc:creator>
  <cp:lastModifiedBy>Le Cocq Mathieu</cp:lastModifiedBy>
  <cp:revision>11</cp:revision>
  <cp:lastPrinted>2023-04-07T12:40:00Z</cp:lastPrinted>
  <dcterms:created xsi:type="dcterms:W3CDTF">2026-04-03T12:53:00Z</dcterms:created>
  <dcterms:modified xsi:type="dcterms:W3CDTF">2026-04-10T08:05:00Z</dcterms:modified>
</cp:coreProperties>
</file>